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vertAlign w:val="baseline"/>
          <w:lang w:val="en-US" w:eastAsia="zh-CN" w:bidi="ar"/>
        </w:rPr>
        <w:t>事业单位公开招聘：</w:t>
      </w:r>
    </w:p>
    <w:tbl>
      <w:tblPr>
        <w:tblW w:w="100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365"/>
        <w:gridCol w:w="1125"/>
        <w:gridCol w:w="1335"/>
        <w:gridCol w:w="1200"/>
        <w:gridCol w:w="1065"/>
        <w:gridCol w:w="208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89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 准考证号</w:t>
            </w:r>
          </w:p>
        </w:tc>
        <w:tc>
          <w:tcPr>
            <w:tcW w:w="136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2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133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笔试合成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成绩</w:t>
            </w:r>
          </w:p>
        </w:tc>
        <w:tc>
          <w:tcPr>
            <w:tcW w:w="120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106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总成绩</w:t>
            </w:r>
          </w:p>
        </w:tc>
        <w:tc>
          <w:tcPr>
            <w:tcW w:w="208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9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413413082610</w:t>
            </w:r>
          </w:p>
        </w:tc>
        <w:tc>
          <w:tcPr>
            <w:tcW w:w="136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吴琪</w:t>
            </w:r>
          </w:p>
        </w:tc>
        <w:tc>
          <w:tcPr>
            <w:tcW w:w="112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1305045</w:t>
            </w:r>
          </w:p>
        </w:tc>
        <w:tc>
          <w:tcPr>
            <w:tcW w:w="133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66.33</w:t>
            </w:r>
          </w:p>
        </w:tc>
        <w:tc>
          <w:tcPr>
            <w:tcW w:w="120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83.40</w:t>
            </w:r>
          </w:p>
        </w:tc>
        <w:tc>
          <w:tcPr>
            <w:tcW w:w="106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73.16</w:t>
            </w:r>
          </w:p>
        </w:tc>
        <w:tc>
          <w:tcPr>
            <w:tcW w:w="208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体检后放弃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9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413413082624</w:t>
            </w:r>
          </w:p>
        </w:tc>
        <w:tc>
          <w:tcPr>
            <w:tcW w:w="136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金珠梦托</w:t>
            </w:r>
          </w:p>
        </w:tc>
        <w:tc>
          <w:tcPr>
            <w:tcW w:w="112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1305045</w:t>
            </w:r>
          </w:p>
        </w:tc>
        <w:tc>
          <w:tcPr>
            <w:tcW w:w="133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64.67</w:t>
            </w:r>
          </w:p>
        </w:tc>
        <w:tc>
          <w:tcPr>
            <w:tcW w:w="120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81.00</w:t>
            </w:r>
          </w:p>
        </w:tc>
        <w:tc>
          <w:tcPr>
            <w:tcW w:w="106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71.20</w:t>
            </w:r>
          </w:p>
        </w:tc>
        <w:tc>
          <w:tcPr>
            <w:tcW w:w="208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递补体检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9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523413083022</w:t>
            </w:r>
          </w:p>
        </w:tc>
        <w:tc>
          <w:tcPr>
            <w:tcW w:w="136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刘玲丽</w:t>
            </w:r>
          </w:p>
        </w:tc>
        <w:tc>
          <w:tcPr>
            <w:tcW w:w="112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1305054</w:t>
            </w:r>
          </w:p>
        </w:tc>
        <w:tc>
          <w:tcPr>
            <w:tcW w:w="133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62.87</w:t>
            </w:r>
          </w:p>
        </w:tc>
        <w:tc>
          <w:tcPr>
            <w:tcW w:w="120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75.80</w:t>
            </w:r>
          </w:p>
        </w:tc>
        <w:tc>
          <w:tcPr>
            <w:tcW w:w="106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68.04</w:t>
            </w:r>
          </w:p>
        </w:tc>
        <w:tc>
          <w:tcPr>
            <w:tcW w:w="208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放弃，无递补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vertAlign w:val="baseline"/>
          <w:lang w:val="en-US" w:eastAsia="zh-CN" w:bidi="ar"/>
        </w:rPr>
        <w:t>    引进高层次人才：</w:t>
      </w:r>
    </w:p>
    <w:tbl>
      <w:tblPr>
        <w:tblW w:w="1006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3824"/>
        <w:gridCol w:w="1275"/>
        <w:gridCol w:w="31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84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82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27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312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朱家宁</w:t>
            </w:r>
          </w:p>
        </w:tc>
        <w:tc>
          <w:tcPr>
            <w:tcW w:w="382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宁国市人民医院</w:t>
            </w:r>
          </w:p>
        </w:tc>
        <w:tc>
          <w:tcPr>
            <w:tcW w:w="127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71.80</w:t>
            </w:r>
          </w:p>
        </w:tc>
        <w:tc>
          <w:tcPr>
            <w:tcW w:w="312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vertAlign w:val="baseline"/>
                <w:lang w:val="en-US" w:eastAsia="zh-CN" w:bidi="ar"/>
              </w:rPr>
              <w:t>放弃，无递补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F48EC"/>
    <w:rsid w:val="297C18D6"/>
    <w:rsid w:val="611F48EC"/>
    <w:rsid w:val="6F797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2017-08-18T07:10:00Z</dcterms:created>
  <dc:creator>Administrator</dc:creator>
  <cp:lastModifiedBy>Administrator</cp:lastModifiedBy>
  <dcterms:modified xsi:type="dcterms:W3CDTF">2017-08-18T08:41:18Z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