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38" w:rsidRDefault="002C0B38" w:rsidP="002C0B38">
      <w:pPr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permStart w:id="1247689346" w:edGrp="everyone"/>
      <w:permEnd w:id="1247689346"/>
      <w:r w:rsidRPr="00866775">
        <w:rPr>
          <w:rFonts w:ascii="黑体" w:eastAsia="黑体" w:hAnsi="黑体" w:hint="eastAsia"/>
          <w:sz w:val="32"/>
          <w:szCs w:val="32"/>
        </w:rPr>
        <w:t>附表：</w:t>
      </w:r>
    </w:p>
    <w:p w:rsidR="002C0B38" w:rsidRPr="00866775" w:rsidRDefault="002C0B38" w:rsidP="002C0B38">
      <w:pPr>
        <w:outlineLvl w:val="0"/>
        <w:rPr>
          <w:rFonts w:ascii="黑体" w:eastAsia="黑体" w:hAnsi="黑体"/>
          <w:sz w:val="32"/>
          <w:szCs w:val="32"/>
        </w:rPr>
      </w:pPr>
    </w:p>
    <w:p w:rsidR="002C0B38" w:rsidRPr="00866775" w:rsidRDefault="002C0B38" w:rsidP="002C0B38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866775">
        <w:rPr>
          <w:rFonts w:ascii="黑体" w:eastAsia="黑体" w:hAnsi="黑体" w:hint="eastAsia"/>
          <w:sz w:val="32"/>
          <w:szCs w:val="32"/>
        </w:rPr>
        <w:t>招生专业（类）目录和选考科目要求</w:t>
      </w:r>
    </w:p>
    <w:tbl>
      <w:tblPr>
        <w:tblW w:w="9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3"/>
        <w:gridCol w:w="939"/>
        <w:gridCol w:w="1421"/>
        <w:gridCol w:w="5947"/>
      </w:tblGrid>
      <w:tr w:rsidR="002C0B38" w:rsidRPr="00793F26" w:rsidTr="004F219F">
        <w:trPr>
          <w:trHeight w:val="567"/>
          <w:tblHeader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bCs/>
                <w:kern w:val="0"/>
                <w:sz w:val="24"/>
              </w:rPr>
              <w:t>校测</w:t>
            </w:r>
          </w:p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bCs/>
                <w:kern w:val="0"/>
                <w:sz w:val="24"/>
              </w:rPr>
              <w:t>高考</w:t>
            </w:r>
          </w:p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bCs/>
                <w:kern w:val="0"/>
                <w:sz w:val="24"/>
              </w:rPr>
              <w:t>选考科目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专业（类）名称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中国语言文学类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（含汉语言文学、汉语言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2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2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英语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（含英语、翻译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2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3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历史学类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（含历史学、旅游管理、文物与博物馆学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3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4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哲学类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（含哲学、宗教学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2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5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新闻传播学类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（含新闻学、广播电视学、传播学、广告学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4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6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社会科学试验班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（含政治学与行政学、行政管理、国际政治、社会学、社会工作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5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7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文史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不限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法学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8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经济学类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（含经济学、国际经济与贸易［国际经济学方向］、金融学、财政学、保险学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5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9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经济管理试验班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工商管理［战略、国际商务、人力资源方向］、财务管理［金融工程方向］、管理科学［供应链方向］、信息管理与信息系统［电子商务方向］、会计学、市场营销、统计学、旅游管理、数据科学与大数据技术等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10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数学类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（含数学与应用数学、信息与计算科学、数据科学与大数据技术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3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11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自然科学试验班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（含物理学、数据科学与大数据技术、材料物理、材料化学、电子科学与技术、化学、应用化学、高分子材料与工程、生物科学、生物技术、生态学、环境科学、大气科学、心理学、光电信息科学与工程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15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lastRenderedPageBreak/>
              <w:t>12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技术科学试验班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电子信息类［卓越班］、光电信息类［卓越班］、电子信息科学与技术、通信工程、电气工程及其自动化、生物医学工程、光电信息科学与工程、信息安全、电子科学与技术、材料化学、材料物理、计算机科学与技术、数据科学与大数据技术等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13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微电子科学与工程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14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航空航天类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（含飞行器设计与工程、理论与应用力学</w:t>
            </w:r>
            <w:r w:rsidRPr="00A033B0">
              <w:rPr>
                <w:rFonts w:ascii="仿宋" w:eastAsia="仿宋" w:hAnsi="仿宋" w:cs="Arial"/>
                <w:kern w:val="0"/>
                <w:sz w:val="24"/>
              </w:rPr>
              <w:t>2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个专业）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15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理工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软件工程</w:t>
            </w: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（含软件工程［卓越班］、软件工程等专业）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16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临床医学（</w:t>
            </w:r>
            <w:r w:rsidRPr="00A033B0">
              <w:rPr>
                <w:rFonts w:ascii="仿宋" w:eastAsia="仿宋" w:hAnsi="仿宋" w:cs="Arial"/>
                <w:b/>
                <w:kern w:val="0"/>
                <w:sz w:val="24"/>
              </w:rPr>
              <w:t>8</w:t>
            </w: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年制本博连读）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17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临床医学（</w:t>
            </w:r>
            <w:r w:rsidRPr="00A033B0">
              <w:rPr>
                <w:rFonts w:ascii="仿宋" w:eastAsia="仿宋" w:hAnsi="仿宋" w:cs="Arial"/>
                <w:b/>
                <w:kern w:val="0"/>
                <w:sz w:val="24"/>
              </w:rPr>
              <w:t>5</w:t>
            </w: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年制）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18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临床医学（</w:t>
            </w:r>
            <w:r w:rsidRPr="00A033B0">
              <w:rPr>
                <w:rFonts w:ascii="仿宋" w:eastAsia="仿宋" w:hAnsi="仿宋" w:cs="Arial"/>
                <w:b/>
                <w:kern w:val="0"/>
                <w:sz w:val="24"/>
              </w:rPr>
              <w:t>5</w:t>
            </w: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年制，儿科学方向）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19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预防医学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20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公共事业管理</w:t>
            </w:r>
          </w:p>
        </w:tc>
      </w:tr>
      <w:tr w:rsidR="002C0B38" w:rsidRPr="00793F26" w:rsidTr="004F219F">
        <w:trPr>
          <w:trHeight w:val="567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033B0">
              <w:rPr>
                <w:rFonts w:ascii="仿宋" w:eastAsia="仿宋" w:hAnsi="仿宋" w:cs="Arial"/>
                <w:kern w:val="0"/>
                <w:sz w:val="24"/>
              </w:rPr>
              <w:t>21</w:t>
            </w:r>
          </w:p>
        </w:tc>
        <w:tc>
          <w:tcPr>
            <w:tcW w:w="939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医学</w:t>
            </w:r>
          </w:p>
        </w:tc>
        <w:tc>
          <w:tcPr>
            <w:tcW w:w="1421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947" w:type="dxa"/>
            <w:vAlign w:val="center"/>
          </w:tcPr>
          <w:p w:rsidR="002C0B38" w:rsidRPr="00A033B0" w:rsidRDefault="002C0B38" w:rsidP="004F219F">
            <w:pPr>
              <w:widowControl/>
              <w:spacing w:line="36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A033B0">
              <w:rPr>
                <w:rFonts w:ascii="仿宋" w:eastAsia="仿宋" w:hAnsi="仿宋" w:cs="Arial" w:hint="eastAsia"/>
                <w:b/>
                <w:kern w:val="0"/>
                <w:sz w:val="24"/>
              </w:rPr>
              <w:t>药学</w:t>
            </w:r>
          </w:p>
        </w:tc>
      </w:tr>
    </w:tbl>
    <w:p w:rsidR="002C0B38" w:rsidRPr="0062063E" w:rsidRDefault="002C0B38" w:rsidP="002C0B38">
      <w:pPr>
        <w:jc w:val="left"/>
        <w:rPr>
          <w:rFonts w:ascii="华文仿宋" w:eastAsia="华文仿宋" w:hAnsi="华文仿宋"/>
          <w:sz w:val="32"/>
          <w:szCs w:val="32"/>
        </w:rPr>
      </w:pPr>
    </w:p>
    <w:p w:rsidR="002A7B14" w:rsidRDefault="002A7B14"/>
    <w:sectPr w:rsidR="002A7B14" w:rsidSect="006C040C">
      <w:pgSz w:w="11906" w:h="16838" w:code="9"/>
      <w:pgMar w:top="2098" w:right="1474" w:bottom="1985" w:left="1588" w:header="851" w:footer="1701" w:gutter="0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65" w:rsidRDefault="00460365" w:rsidP="00460365">
      <w:r>
        <w:separator/>
      </w:r>
    </w:p>
  </w:endnote>
  <w:endnote w:type="continuationSeparator" w:id="0">
    <w:p w:rsidR="00460365" w:rsidRDefault="00460365" w:rsidP="0046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65" w:rsidRDefault="00460365" w:rsidP="00460365">
      <w:r>
        <w:separator/>
      </w:r>
    </w:p>
  </w:footnote>
  <w:footnote w:type="continuationSeparator" w:id="0">
    <w:p w:rsidR="00460365" w:rsidRDefault="00460365" w:rsidP="0046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E2yMczQA10Yaj2tInNzYR4WAlW7WkLelM4oEJYMBUSiV84+6nvupO0y8KXHietr3K1ZZrMiajgjkm5ZXGqzSXA==" w:salt="rj6gq33qATTCyyEr1Pbbw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38"/>
    <w:rsid w:val="002A7B14"/>
    <w:rsid w:val="002C0B38"/>
    <w:rsid w:val="0046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7B993A-3202-4C12-8BB8-2A216118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3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850</Characters>
  <Application>Microsoft Office Word</Application>
  <DocSecurity>8</DocSecurity>
  <Lines>7</Lines>
  <Paragraphs>1</Paragraphs>
  <ScaleCrop>false</ScaleCrop>
  <Company>FD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YowYow</dc:creator>
  <cp:keywords/>
  <dc:description/>
  <cp:lastModifiedBy>YowYow</cp:lastModifiedBy>
  <cp:revision>2</cp:revision>
  <dcterms:created xsi:type="dcterms:W3CDTF">2017-05-01T06:49:00Z</dcterms:created>
  <dcterms:modified xsi:type="dcterms:W3CDTF">2017-05-01T06:52:00Z</dcterms:modified>
</cp:coreProperties>
</file>