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附件3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eastAsia="方正小标宋简体" w:cs="??_GB2312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具有加分资格的烈士子女考生名单</w:t>
      </w:r>
    </w:p>
    <w:bookmarkEnd w:id="0"/>
    <w:p>
      <w:pPr>
        <w:spacing w:line="560" w:lineRule="exact"/>
        <w:ind w:right="1283" w:rightChars="611"/>
        <w:rPr>
          <w:rFonts w:hint="eastAsia" w:ascii="仿宋_GB2312" w:eastAsia="仿宋_GB2312" w:cs="??_GB2312"/>
          <w:color w:val="000000"/>
          <w:sz w:val="32"/>
          <w:szCs w:val="32"/>
        </w:rPr>
      </w:pPr>
    </w:p>
    <w:tbl>
      <w:tblPr>
        <w:tblStyle w:val="4"/>
        <w:tblW w:w="108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080"/>
        <w:gridCol w:w="1416"/>
        <w:gridCol w:w="1080"/>
        <w:gridCol w:w="3050"/>
        <w:gridCol w:w="3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地市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考生号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姓名</w:t>
            </w:r>
          </w:p>
        </w:tc>
        <w:tc>
          <w:tcPr>
            <w:tcW w:w="3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毕业中学</w:t>
            </w:r>
          </w:p>
        </w:tc>
        <w:tc>
          <w:tcPr>
            <w:tcW w:w="3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加分项目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0111114177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吴子灏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广州市广外附设外语学校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烈士子女（指其他烈士子女）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湛江市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0882203464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朱翠亭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雷州二中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烈士子女（指其他烈士子女）</w:t>
            </w:r>
          </w:p>
        </w:tc>
      </w:tr>
    </w:tbl>
    <w:p>
      <w:pPr>
        <w:spacing w:line="560" w:lineRule="exact"/>
        <w:ind w:right="1283" w:rightChars="611"/>
        <w:rPr>
          <w:rFonts w:hint="eastAsia" w:ascii="仿宋_GB2312" w:eastAsia="仿宋_GB2312" w:cs="??_GB2312"/>
          <w:color w:val="000000"/>
          <w:sz w:val="32"/>
          <w:szCs w:val="32"/>
        </w:rPr>
      </w:pPr>
    </w:p>
    <w:p>
      <w:pPr>
        <w:spacing w:line="560" w:lineRule="exact"/>
        <w:rPr>
          <w:color w:val="000000"/>
        </w:rPr>
      </w:pPr>
    </w:p>
    <w:p/>
    <w:sectPr>
      <w:pgSz w:w="11906" w:h="16838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??_GB2312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95A2A"/>
    <w:rsid w:val="0659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2018-06-19T09:10:00Z</dcterms:created>
  <dc:creator>我家芳芳的无菌浩</dc:creator>
  <cp:lastModifiedBy>我家芳芳的无菌浩</cp:lastModifiedBy>
  <dcterms:modified xsi:type="dcterms:W3CDTF">2018-06-19T09:10:27Z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