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CA" w:rsidRPr="00140E7C" w:rsidRDefault="00A433CA" w:rsidP="00A433CA">
      <w:pPr>
        <w:spacing w:line="560" w:lineRule="exact"/>
        <w:rPr>
          <w:rFonts w:ascii="黑体" w:eastAsia="黑体" w:hAnsi="黑体"/>
          <w:snapToGrid w:val="0"/>
          <w:color w:val="000000"/>
        </w:rPr>
      </w:pPr>
      <w:r w:rsidRPr="00140E7C">
        <w:rPr>
          <w:rFonts w:ascii="黑体" w:eastAsia="黑体" w:hAnsi="黑体" w:hint="eastAsia"/>
          <w:snapToGrid w:val="0"/>
          <w:color w:val="000000"/>
        </w:rPr>
        <w:t>附件5</w:t>
      </w:r>
    </w:p>
    <w:p w:rsidR="00A433CA" w:rsidRPr="00140E7C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 w:rsidRPr="00D8225D">
        <w:rPr>
          <w:rFonts w:ascii="仿宋" w:eastAsia="仿宋" w:hAnsi="仿宋" w:hint="eastAsia"/>
          <w:snapToGrid w:val="0"/>
          <w:color w:val="000000"/>
          <w:sz w:val="44"/>
          <w:szCs w:val="44"/>
        </w:rPr>
        <w:t xml:space="preserve">   </w:t>
      </w:r>
      <w:r w:rsidRPr="00140E7C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2017年6月普通高中学业水平考试试卷统计表</w:t>
      </w:r>
    </w:p>
    <w:p w:rsidR="00A433CA" w:rsidRPr="00140E7C" w:rsidRDefault="00A433CA" w:rsidP="00A433CA">
      <w:pPr>
        <w:spacing w:line="560" w:lineRule="exact"/>
        <w:ind w:firstLineChars="200" w:firstLine="424"/>
        <w:jc w:val="left"/>
        <w:rPr>
          <w:rFonts w:ascii="仿宋" w:eastAsia="仿宋" w:hAnsi="仿宋"/>
          <w:snapToGrid w:val="0"/>
          <w:color w:val="000000"/>
          <w:spacing w:val="-14"/>
          <w:sz w:val="24"/>
          <w:szCs w:val="24"/>
        </w:rPr>
      </w:pPr>
      <w:r w:rsidRPr="00140E7C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</w:rPr>
        <w:t>填报单位（盖章）：</w:t>
      </w:r>
      <w:r w:rsidRPr="00140E7C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  <w:u w:val="single"/>
        </w:rPr>
        <w:t xml:space="preserve">              </w:t>
      </w:r>
      <w:r w:rsidR="00140E7C">
        <w:rPr>
          <w:rFonts w:ascii="仿宋" w:eastAsia="仿宋" w:hAnsi="仿宋"/>
          <w:snapToGrid w:val="0"/>
          <w:color w:val="000000"/>
          <w:spacing w:val="-14"/>
          <w:sz w:val="24"/>
          <w:szCs w:val="24"/>
          <w:u w:val="single"/>
        </w:rPr>
        <w:t xml:space="preserve">             </w:t>
      </w:r>
      <w:r w:rsidRPr="00140E7C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</w:rPr>
        <w:t>市招生考试院（招生办）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820"/>
        <w:gridCol w:w="820"/>
        <w:gridCol w:w="820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1241"/>
      </w:tblGrid>
      <w:tr w:rsidR="001103DE" w:rsidRPr="00140E7C" w:rsidTr="001103DE">
        <w:trPr>
          <w:trHeight w:val="460"/>
          <w:jc w:val="center"/>
        </w:trPr>
        <w:tc>
          <w:tcPr>
            <w:tcW w:w="1184" w:type="dxa"/>
            <w:vMerge w:val="restart"/>
            <w:vAlign w:val="center"/>
          </w:tcPr>
          <w:p w:rsidR="001103DE" w:rsidRPr="00140E7C" w:rsidRDefault="001103DE" w:rsidP="00DE6783">
            <w:pPr>
              <w:ind w:firstLineChars="50" w:firstLine="12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县区</w:t>
            </w:r>
          </w:p>
        </w:tc>
        <w:tc>
          <w:tcPr>
            <w:tcW w:w="2460" w:type="dxa"/>
            <w:gridSpan w:val="3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2463" w:type="dxa"/>
            <w:gridSpan w:val="3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数学</w:t>
            </w:r>
          </w:p>
        </w:tc>
        <w:tc>
          <w:tcPr>
            <w:tcW w:w="2463" w:type="dxa"/>
            <w:gridSpan w:val="3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英语</w:t>
            </w:r>
          </w:p>
        </w:tc>
        <w:tc>
          <w:tcPr>
            <w:tcW w:w="2463" w:type="dxa"/>
            <w:gridSpan w:val="3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思想政治</w:t>
            </w:r>
          </w:p>
        </w:tc>
        <w:tc>
          <w:tcPr>
            <w:tcW w:w="2463" w:type="dxa"/>
            <w:gridSpan w:val="3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信息技术</w:t>
            </w:r>
          </w:p>
        </w:tc>
        <w:tc>
          <w:tcPr>
            <w:tcW w:w="1241" w:type="dxa"/>
            <w:vMerge w:val="restart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英语</w:t>
            </w:r>
            <w:r w:rsidRPr="00140E7C">
              <w:rPr>
                <w:rFonts w:ascii="仿宋" w:eastAsia="仿宋" w:hAnsi="仿宋"/>
                <w:snapToGrid w:val="0"/>
                <w:sz w:val="24"/>
                <w:szCs w:val="24"/>
              </w:rPr>
              <w:t>听力光盘数</w:t>
            </w:r>
          </w:p>
        </w:tc>
      </w:tr>
      <w:tr w:rsidR="001103DE" w:rsidRPr="00140E7C" w:rsidTr="001103DE">
        <w:trPr>
          <w:trHeight w:hRule="exact" w:val="736"/>
          <w:jc w:val="center"/>
        </w:trPr>
        <w:tc>
          <w:tcPr>
            <w:tcW w:w="1184" w:type="dxa"/>
            <w:vMerge/>
            <w:vAlign w:val="center"/>
          </w:tcPr>
          <w:p w:rsidR="001103DE" w:rsidRPr="00140E7C" w:rsidRDefault="001103DE" w:rsidP="00DE6783">
            <w:pPr>
              <w:ind w:firstLineChars="50" w:firstLine="12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袋数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备用袋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袋数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备用袋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袋数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备用袋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袋数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备用袋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袋数</w:t>
            </w: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备用袋</w:t>
            </w:r>
          </w:p>
        </w:tc>
        <w:tc>
          <w:tcPr>
            <w:tcW w:w="1241" w:type="dxa"/>
            <w:vMerge/>
          </w:tcPr>
          <w:p w:rsidR="001103DE" w:rsidRPr="00140E7C" w:rsidRDefault="001103DE" w:rsidP="00DE678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市辖区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ind w:firstLineChars="300" w:firstLine="720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ind w:firstLineChars="300" w:firstLine="720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ind w:firstLineChars="300" w:firstLine="720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ind w:firstLineChars="300" w:firstLine="720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ind w:firstLineChars="300" w:firstLine="720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县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1103DE" w:rsidRPr="00140E7C" w:rsidTr="001103DE">
        <w:trPr>
          <w:trHeight w:hRule="exact" w:val="567"/>
          <w:jc w:val="center"/>
        </w:trPr>
        <w:tc>
          <w:tcPr>
            <w:tcW w:w="1184" w:type="dxa"/>
            <w:vAlign w:val="center"/>
          </w:tcPr>
          <w:p w:rsidR="001103DE" w:rsidRPr="00140E7C" w:rsidRDefault="001103DE" w:rsidP="00DE6783">
            <w:pPr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140E7C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合计</w:t>
            </w: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103DE" w:rsidRPr="00140E7C" w:rsidRDefault="001103DE" w:rsidP="00DE6783">
            <w:pPr>
              <w:spacing w:line="200" w:lineRule="exact"/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</w:tbl>
    <w:p w:rsidR="00A433CA" w:rsidRPr="00140E7C" w:rsidRDefault="00A433CA" w:rsidP="00A433CA">
      <w:pPr>
        <w:spacing w:beforeLines="50" w:before="217" w:line="300" w:lineRule="exact"/>
        <w:ind w:firstLineChars="200" w:firstLine="480"/>
        <w:rPr>
          <w:rFonts w:ascii="仿宋" w:eastAsia="仿宋" w:hAnsi="仿宋"/>
          <w:snapToGrid w:val="0"/>
          <w:color w:val="000000"/>
          <w:sz w:val="24"/>
          <w:szCs w:val="24"/>
        </w:rPr>
      </w:pP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说明：1.每袋试卷30份，备用袋每袋试卷30份。各科备用</w:t>
      </w:r>
      <w:proofErr w:type="gramStart"/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袋按考点数配发</w:t>
      </w:r>
      <w:proofErr w:type="gramEnd"/>
      <w:r w:rsidR="008344CE"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，英语</w:t>
      </w:r>
      <w:r w:rsidR="008344CE" w:rsidRPr="00140E7C">
        <w:rPr>
          <w:rFonts w:ascii="仿宋" w:eastAsia="仿宋" w:hAnsi="仿宋"/>
          <w:snapToGrid w:val="0"/>
          <w:color w:val="000000"/>
          <w:sz w:val="24"/>
          <w:szCs w:val="24"/>
        </w:rPr>
        <w:t>听力光盘按照</w:t>
      </w:r>
      <w:proofErr w:type="gramStart"/>
      <w:r w:rsidR="008344CE" w:rsidRPr="00140E7C">
        <w:rPr>
          <w:rFonts w:ascii="仿宋" w:eastAsia="仿宋" w:hAnsi="仿宋"/>
          <w:snapToGrid w:val="0"/>
          <w:color w:val="000000"/>
          <w:sz w:val="24"/>
          <w:szCs w:val="24"/>
        </w:rPr>
        <w:t>考点数</w:t>
      </w:r>
      <w:proofErr w:type="gramEnd"/>
      <w:r w:rsidR="008344CE" w:rsidRPr="00140E7C">
        <w:rPr>
          <w:rFonts w:ascii="仿宋" w:eastAsia="仿宋" w:hAnsi="仿宋"/>
          <w:snapToGrid w:val="0"/>
          <w:color w:val="000000"/>
          <w:sz w:val="24"/>
          <w:szCs w:val="24"/>
        </w:rPr>
        <w:t>的</w:t>
      </w:r>
      <w:r w:rsidR="008344CE"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3倍</w:t>
      </w:r>
      <w:r w:rsidR="008344CE" w:rsidRPr="00140E7C">
        <w:rPr>
          <w:rFonts w:ascii="仿宋" w:eastAsia="仿宋" w:hAnsi="仿宋"/>
          <w:snapToGrid w:val="0"/>
          <w:color w:val="000000"/>
          <w:sz w:val="24"/>
          <w:szCs w:val="24"/>
        </w:rPr>
        <w:t>配发</w:t>
      </w: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。</w:t>
      </w:r>
    </w:p>
    <w:p w:rsidR="00A433CA" w:rsidRPr="00140E7C" w:rsidRDefault="00A433CA" w:rsidP="00A433CA">
      <w:pPr>
        <w:spacing w:line="300" w:lineRule="exact"/>
        <w:ind w:leftChars="375" w:left="1454" w:hangingChars="106" w:hanging="254"/>
        <w:rPr>
          <w:rFonts w:ascii="仿宋" w:eastAsia="仿宋" w:hAnsi="仿宋"/>
          <w:snapToGrid w:val="0"/>
          <w:sz w:val="24"/>
          <w:szCs w:val="24"/>
        </w:rPr>
      </w:pP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2.请各市于201</w:t>
      </w:r>
      <w:r w:rsidRPr="00140E7C">
        <w:rPr>
          <w:rFonts w:ascii="仿宋" w:eastAsia="仿宋" w:hAnsi="仿宋"/>
          <w:snapToGrid w:val="0"/>
          <w:color w:val="000000"/>
          <w:sz w:val="24"/>
          <w:szCs w:val="24"/>
        </w:rPr>
        <w:t>7</w:t>
      </w: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年</w:t>
      </w:r>
      <w:r w:rsidRPr="00140E7C">
        <w:rPr>
          <w:rFonts w:ascii="仿宋" w:eastAsia="仿宋" w:hAnsi="仿宋"/>
          <w:snapToGrid w:val="0"/>
          <w:color w:val="000000"/>
          <w:sz w:val="24"/>
          <w:szCs w:val="24"/>
        </w:rPr>
        <w:t>5</w:t>
      </w: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月1</w:t>
      </w:r>
      <w:r w:rsidRPr="00140E7C">
        <w:rPr>
          <w:rFonts w:ascii="仿宋" w:eastAsia="仿宋" w:hAnsi="仿宋"/>
          <w:snapToGrid w:val="0"/>
          <w:color w:val="000000"/>
          <w:sz w:val="24"/>
          <w:szCs w:val="24"/>
        </w:rPr>
        <w:t>2</w:t>
      </w: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日前盖章</w:t>
      </w:r>
      <w:r w:rsidR="008344CE"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邮寄</w:t>
      </w: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至</w:t>
      </w:r>
      <w:proofErr w:type="gramStart"/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我院学考办</w:t>
      </w:r>
      <w:proofErr w:type="gramEnd"/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，</w:t>
      </w:r>
      <w:r w:rsidRPr="00140E7C">
        <w:rPr>
          <w:rFonts w:ascii="仿宋" w:eastAsia="仿宋" w:hAnsi="仿宋" w:hint="eastAsia"/>
          <w:snapToGrid w:val="0"/>
          <w:sz w:val="24"/>
          <w:szCs w:val="24"/>
        </w:rPr>
        <w:t>并将电子表格发送至电子邮箱xkb</w:t>
      </w:r>
      <w:r w:rsidRPr="00140E7C">
        <w:rPr>
          <w:rFonts w:ascii="仿宋" w:eastAsia="仿宋" w:hAnsi="仿宋"/>
          <w:snapToGrid w:val="0"/>
          <w:sz w:val="24"/>
          <w:szCs w:val="24"/>
        </w:rPr>
        <w:t>1</w:t>
      </w:r>
      <w:r w:rsidRPr="00140E7C">
        <w:rPr>
          <w:rFonts w:ascii="仿宋" w:eastAsia="仿宋" w:hAnsi="仿宋" w:hint="eastAsia"/>
          <w:snapToGrid w:val="0"/>
          <w:sz w:val="24"/>
          <w:szCs w:val="24"/>
        </w:rPr>
        <w:t>@mail.gxeea.cn。</w:t>
      </w:r>
    </w:p>
    <w:p w:rsidR="00394885" w:rsidRPr="00394885" w:rsidRDefault="00A433CA" w:rsidP="00CC1BBF">
      <w:pPr>
        <w:spacing w:line="300" w:lineRule="exact"/>
        <w:ind w:firstLineChars="500" w:firstLine="1200"/>
        <w:rPr>
          <w:rFonts w:ascii="仿宋" w:eastAsia="仿宋" w:hAnsi="仿宋"/>
        </w:rPr>
      </w:pPr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3.为方便后期核对统计，请各市在传真上报的统计表中统</w:t>
      </w:r>
      <w:proofErr w:type="gramStart"/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一</w:t>
      </w:r>
      <w:proofErr w:type="gramEnd"/>
      <w:r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将数字字体设为小四号、</w:t>
      </w:r>
      <w:r w:rsidR="001103DE"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宋体</w:t>
      </w:r>
      <w:r w:rsidR="008344CE" w:rsidRPr="00140E7C">
        <w:rPr>
          <w:rFonts w:ascii="仿宋" w:eastAsia="仿宋" w:hAnsi="仿宋" w:hint="eastAsia"/>
          <w:snapToGrid w:val="0"/>
          <w:color w:val="000000"/>
          <w:sz w:val="24"/>
          <w:szCs w:val="24"/>
        </w:rPr>
        <w:t>。</w:t>
      </w:r>
      <w:bookmarkStart w:id="0" w:name="_GoBack"/>
      <w:bookmarkEnd w:id="0"/>
    </w:p>
    <w:sectPr w:rsidR="00394885" w:rsidRPr="00394885" w:rsidSect="00CC1BBF">
      <w:footerReference w:type="even" r:id="rId6"/>
      <w:footerReference w:type="default" r:id="rId7"/>
      <w:pgSz w:w="16838" w:h="11906" w:orient="landscape"/>
      <w:pgMar w:top="1588" w:right="2098" w:bottom="1588" w:left="1985" w:header="851" w:footer="170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A8" w:rsidRDefault="004D21A8" w:rsidP="00A433CA">
      <w:r>
        <w:separator/>
      </w:r>
    </w:p>
  </w:endnote>
  <w:endnote w:type="continuationSeparator" w:id="0">
    <w:p w:rsidR="004D21A8" w:rsidRDefault="004D21A8" w:rsidP="00A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BE0821" w:rsidRDefault="00A433CA">
    <w:pPr>
      <w:pStyle w:val="a4"/>
      <w:rPr>
        <w:rFonts w:ascii="仿宋_GB2312" w:eastAsia="仿宋_GB2312" w:hAnsi="宋体"/>
        <w:sz w:val="28"/>
        <w:szCs w:val="28"/>
      </w:rPr>
    </w:pPr>
    <w:r w:rsidRPr="00BE0821">
      <w:rPr>
        <w:rFonts w:ascii="仿宋_GB2312" w:eastAsia="仿宋_GB2312" w:hAnsi="宋体" w:hint="eastAsia"/>
        <w:sz w:val="28"/>
        <w:szCs w:val="28"/>
      </w:rPr>
      <w:t>—</w:t>
    </w:r>
    <w:r w:rsidRPr="00BE0821">
      <w:rPr>
        <w:rFonts w:ascii="仿宋_GB2312" w:eastAsia="仿宋_GB2312" w:hAnsi="宋体" w:hint="eastAsia"/>
        <w:sz w:val="28"/>
        <w:szCs w:val="28"/>
      </w:rPr>
      <w:fldChar w:fldCharType="begin"/>
    </w:r>
    <w:r w:rsidRPr="00BE0821">
      <w:rPr>
        <w:rFonts w:ascii="仿宋_GB2312" w:eastAsia="仿宋_GB2312" w:hAnsi="宋体" w:hint="eastAsia"/>
        <w:sz w:val="28"/>
        <w:szCs w:val="28"/>
      </w:rPr>
      <w:instrText xml:space="preserve"> PAGE   \* MERGEFORMAT </w:instrText>
    </w:r>
    <w:r w:rsidRPr="00BE0821">
      <w:rPr>
        <w:rFonts w:ascii="仿宋_GB2312" w:eastAsia="仿宋_GB2312" w:hAnsi="宋体" w:hint="eastAsia"/>
        <w:sz w:val="28"/>
        <w:szCs w:val="28"/>
      </w:rPr>
      <w:fldChar w:fldCharType="separate"/>
    </w:r>
    <w:r w:rsidR="00CC1BBF" w:rsidRPr="00CC1BBF">
      <w:rPr>
        <w:rFonts w:ascii="仿宋_GB2312" w:eastAsia="仿宋_GB2312" w:hAnsi="宋体"/>
        <w:noProof/>
        <w:sz w:val="28"/>
        <w:szCs w:val="28"/>
        <w:lang w:val="zh-CN"/>
      </w:rPr>
      <w:t>2</w:t>
    </w:r>
    <w:r w:rsidRPr="00BE0821">
      <w:rPr>
        <w:rFonts w:ascii="仿宋_GB2312" w:eastAsia="仿宋_GB2312" w:hAnsi="宋体" w:hint="eastAsia"/>
        <w:sz w:val="28"/>
        <w:szCs w:val="28"/>
      </w:rPr>
      <w:fldChar w:fldCharType="end"/>
    </w:r>
    <w:r w:rsidRPr="00BE0821">
      <w:rPr>
        <w:rFonts w:ascii="仿宋_GB2312" w:eastAsia="仿宋_GB2312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6C424F" w:rsidRDefault="00A433CA" w:rsidP="004C7E6B">
    <w:pPr>
      <w:pStyle w:val="a4"/>
      <w:jc w:val="right"/>
      <w:rPr>
        <w:rFonts w:ascii="仿宋" w:eastAsia="仿宋" w:hAnsi="仿宋"/>
        <w:sz w:val="28"/>
        <w:szCs w:val="28"/>
      </w:rPr>
    </w:pPr>
    <w:r w:rsidRPr="006C424F">
      <w:rPr>
        <w:rFonts w:ascii="仿宋" w:eastAsia="仿宋" w:hAnsi="仿宋" w:hint="eastAsia"/>
        <w:sz w:val="28"/>
        <w:szCs w:val="28"/>
      </w:rPr>
      <w:t>—</w:t>
    </w:r>
    <w:r w:rsidRPr="006C424F">
      <w:rPr>
        <w:rFonts w:ascii="仿宋" w:eastAsia="仿宋" w:hAnsi="仿宋" w:hint="eastAsia"/>
        <w:sz w:val="28"/>
        <w:szCs w:val="28"/>
      </w:rPr>
      <w:fldChar w:fldCharType="begin"/>
    </w:r>
    <w:r w:rsidRPr="006C424F">
      <w:rPr>
        <w:rFonts w:ascii="仿宋" w:eastAsia="仿宋" w:hAnsi="仿宋" w:hint="eastAsia"/>
        <w:sz w:val="28"/>
        <w:szCs w:val="28"/>
      </w:rPr>
      <w:instrText xml:space="preserve"> PAGE   \* MERGEFORMAT </w:instrText>
    </w:r>
    <w:r w:rsidRPr="006C424F">
      <w:rPr>
        <w:rFonts w:ascii="仿宋" w:eastAsia="仿宋" w:hAnsi="仿宋" w:hint="eastAsia"/>
        <w:sz w:val="28"/>
        <w:szCs w:val="28"/>
      </w:rPr>
      <w:fldChar w:fldCharType="separate"/>
    </w:r>
    <w:r w:rsidR="00CC1BBF" w:rsidRPr="00CC1BBF">
      <w:rPr>
        <w:rFonts w:ascii="仿宋" w:eastAsia="仿宋" w:hAnsi="仿宋"/>
        <w:noProof/>
        <w:sz w:val="28"/>
        <w:szCs w:val="28"/>
        <w:lang w:val="zh-CN"/>
      </w:rPr>
      <w:t>1</w:t>
    </w:r>
    <w:r w:rsidRPr="006C424F">
      <w:rPr>
        <w:rFonts w:ascii="仿宋" w:eastAsia="仿宋" w:hAnsi="仿宋" w:hint="eastAsia"/>
        <w:sz w:val="28"/>
        <w:szCs w:val="28"/>
      </w:rPr>
      <w:fldChar w:fldCharType="end"/>
    </w:r>
    <w:r w:rsidRPr="006C424F"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A8" w:rsidRDefault="004D21A8" w:rsidP="00A433CA">
      <w:r>
        <w:separator/>
      </w:r>
    </w:p>
  </w:footnote>
  <w:footnote w:type="continuationSeparator" w:id="0">
    <w:p w:rsidR="004D21A8" w:rsidRDefault="004D21A8" w:rsidP="00A4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2"/>
    <w:rsid w:val="00006634"/>
    <w:rsid w:val="00010E00"/>
    <w:rsid w:val="000272A9"/>
    <w:rsid w:val="00031222"/>
    <w:rsid w:val="00061949"/>
    <w:rsid w:val="00084E18"/>
    <w:rsid w:val="000D487C"/>
    <w:rsid w:val="001103DE"/>
    <w:rsid w:val="001353E1"/>
    <w:rsid w:val="00140E7C"/>
    <w:rsid w:val="001E0FEF"/>
    <w:rsid w:val="002051C9"/>
    <w:rsid w:val="00221750"/>
    <w:rsid w:val="00265822"/>
    <w:rsid w:val="00292999"/>
    <w:rsid w:val="0029595C"/>
    <w:rsid w:val="002A3A06"/>
    <w:rsid w:val="002E079E"/>
    <w:rsid w:val="002E279A"/>
    <w:rsid w:val="0039068C"/>
    <w:rsid w:val="00394885"/>
    <w:rsid w:val="003B130B"/>
    <w:rsid w:val="0041449D"/>
    <w:rsid w:val="00445319"/>
    <w:rsid w:val="00447244"/>
    <w:rsid w:val="004D21A8"/>
    <w:rsid w:val="004E0050"/>
    <w:rsid w:val="005163B2"/>
    <w:rsid w:val="00544330"/>
    <w:rsid w:val="0056582C"/>
    <w:rsid w:val="00570712"/>
    <w:rsid w:val="005774B2"/>
    <w:rsid w:val="005B756D"/>
    <w:rsid w:val="0063090A"/>
    <w:rsid w:val="006769AA"/>
    <w:rsid w:val="00686C2E"/>
    <w:rsid w:val="0069633E"/>
    <w:rsid w:val="006C424F"/>
    <w:rsid w:val="006E25EA"/>
    <w:rsid w:val="00723F8D"/>
    <w:rsid w:val="00737A64"/>
    <w:rsid w:val="00766F0A"/>
    <w:rsid w:val="00796C2D"/>
    <w:rsid w:val="008344CE"/>
    <w:rsid w:val="00853A3C"/>
    <w:rsid w:val="008657B4"/>
    <w:rsid w:val="008765DE"/>
    <w:rsid w:val="00881CD0"/>
    <w:rsid w:val="00905A5C"/>
    <w:rsid w:val="00947125"/>
    <w:rsid w:val="00976601"/>
    <w:rsid w:val="009C5502"/>
    <w:rsid w:val="009D4F7A"/>
    <w:rsid w:val="009F1170"/>
    <w:rsid w:val="00A255A9"/>
    <w:rsid w:val="00A433CA"/>
    <w:rsid w:val="00A90F30"/>
    <w:rsid w:val="00AD0D69"/>
    <w:rsid w:val="00AE1D5E"/>
    <w:rsid w:val="00AE3162"/>
    <w:rsid w:val="00AE6BAF"/>
    <w:rsid w:val="00AF42F9"/>
    <w:rsid w:val="00B35B03"/>
    <w:rsid w:val="00B6533D"/>
    <w:rsid w:val="00B8123E"/>
    <w:rsid w:val="00B854DC"/>
    <w:rsid w:val="00BD5A14"/>
    <w:rsid w:val="00C11153"/>
    <w:rsid w:val="00C13456"/>
    <w:rsid w:val="00C375B5"/>
    <w:rsid w:val="00CC1BBF"/>
    <w:rsid w:val="00CE72BF"/>
    <w:rsid w:val="00CF4059"/>
    <w:rsid w:val="00D5206B"/>
    <w:rsid w:val="00D8225D"/>
    <w:rsid w:val="00DB36E3"/>
    <w:rsid w:val="00DC7488"/>
    <w:rsid w:val="00E5543B"/>
    <w:rsid w:val="00E64CBF"/>
    <w:rsid w:val="00E6558D"/>
    <w:rsid w:val="00ED359B"/>
    <w:rsid w:val="00EE12A5"/>
    <w:rsid w:val="00EF78BA"/>
    <w:rsid w:val="00F53622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9131E-DBF8-45E8-818A-0E441E1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CA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3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3F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cp:lastPrinted>2017-03-16T03:06:00Z</cp:lastPrinted>
  <dcterms:created xsi:type="dcterms:W3CDTF">2017-03-17T07:03:00Z</dcterms:created>
  <dcterms:modified xsi:type="dcterms:W3CDTF">2017-03-20T07:41:00Z</dcterms:modified>
</cp:coreProperties>
</file>