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BC2" w:rsidRDefault="00730BF0" w:rsidP="00730BF0">
      <w:pPr>
        <w:adjustRightInd w:val="0"/>
        <w:snapToGrid w:val="0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F162E0">
        <w:rPr>
          <w:rFonts w:asciiTheme="minorEastAsia" w:eastAsiaTheme="minorEastAsia" w:hAnsiTheme="minorEastAsia" w:hint="eastAsia"/>
          <w:b/>
          <w:sz w:val="32"/>
          <w:szCs w:val="32"/>
        </w:rPr>
        <w:t>首都经济贸易大学</w:t>
      </w:r>
      <w:r w:rsidR="00F162E0" w:rsidRPr="00F162E0">
        <w:rPr>
          <w:rFonts w:asciiTheme="minorEastAsia" w:eastAsiaTheme="minorEastAsia" w:hAnsiTheme="minorEastAsia" w:hint="eastAsia"/>
          <w:b/>
          <w:sz w:val="32"/>
          <w:szCs w:val="32"/>
        </w:rPr>
        <w:t>2017年</w:t>
      </w:r>
    </w:p>
    <w:p w:rsidR="00730BF0" w:rsidRPr="00F162E0" w:rsidRDefault="00F162E0" w:rsidP="00562BC2">
      <w:pPr>
        <w:adjustRightInd w:val="0"/>
        <w:snapToGrid w:val="0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F162E0">
        <w:rPr>
          <w:rFonts w:asciiTheme="minorEastAsia" w:eastAsiaTheme="minorEastAsia" w:hAnsiTheme="minorEastAsia" w:hint="eastAsia"/>
          <w:b/>
          <w:sz w:val="32"/>
          <w:szCs w:val="32"/>
        </w:rPr>
        <w:t>男子</w:t>
      </w:r>
      <w:r w:rsidR="00730BF0" w:rsidRPr="00F162E0">
        <w:rPr>
          <w:rFonts w:asciiTheme="minorEastAsia" w:eastAsiaTheme="minorEastAsia" w:hAnsiTheme="minorEastAsia" w:hint="eastAsia"/>
          <w:b/>
          <w:sz w:val="32"/>
          <w:szCs w:val="32"/>
        </w:rPr>
        <w:t>篮球高水平</w:t>
      </w:r>
      <w:r w:rsidRPr="00F162E0">
        <w:rPr>
          <w:rFonts w:asciiTheme="minorEastAsia" w:eastAsiaTheme="minorEastAsia" w:hAnsiTheme="minorEastAsia" w:hint="eastAsia"/>
          <w:b/>
          <w:sz w:val="32"/>
          <w:szCs w:val="32"/>
        </w:rPr>
        <w:t>运动队</w:t>
      </w:r>
      <w:r w:rsidR="00730BF0" w:rsidRPr="00F162E0">
        <w:rPr>
          <w:rFonts w:asciiTheme="minorEastAsia" w:eastAsiaTheme="minorEastAsia" w:hAnsiTheme="minorEastAsia" w:hint="eastAsia"/>
          <w:b/>
          <w:sz w:val="32"/>
          <w:szCs w:val="32"/>
        </w:rPr>
        <w:t>测试</w:t>
      </w:r>
      <w:r w:rsidRPr="00F162E0">
        <w:rPr>
          <w:rFonts w:asciiTheme="minorEastAsia" w:eastAsiaTheme="minorEastAsia" w:hAnsiTheme="minorEastAsia" w:hint="eastAsia"/>
          <w:b/>
          <w:sz w:val="32"/>
          <w:szCs w:val="32"/>
        </w:rPr>
        <w:t>内容与</w:t>
      </w:r>
      <w:r w:rsidR="00730BF0" w:rsidRPr="00F162E0">
        <w:rPr>
          <w:rFonts w:asciiTheme="minorEastAsia" w:eastAsiaTheme="minorEastAsia" w:hAnsiTheme="minorEastAsia" w:hint="eastAsia"/>
          <w:b/>
          <w:sz w:val="32"/>
          <w:szCs w:val="32"/>
        </w:rPr>
        <w:t>标准</w:t>
      </w:r>
    </w:p>
    <w:p w:rsidR="00730BF0" w:rsidRDefault="00730BF0" w:rsidP="00730BF0">
      <w:pPr>
        <w:adjustRightInd w:val="0"/>
        <w:snapToGrid w:val="0"/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初试</w:t>
      </w:r>
    </w:p>
    <w:p w:rsidR="00730BF0" w:rsidRDefault="00730BF0" w:rsidP="00730BF0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一、测试指标及所占比例</w:t>
      </w:r>
    </w:p>
    <w:tbl>
      <w:tblPr>
        <w:tblStyle w:val="a6"/>
        <w:tblW w:w="0" w:type="auto"/>
        <w:tblLayout w:type="fixed"/>
        <w:tblLook w:val="0000" w:firstRow="0" w:lastRow="0" w:firstColumn="0" w:lastColumn="0" w:noHBand="0" w:noVBand="0"/>
      </w:tblPr>
      <w:tblGrid>
        <w:gridCol w:w="2090"/>
        <w:gridCol w:w="4144"/>
        <w:gridCol w:w="1816"/>
      </w:tblGrid>
      <w:tr w:rsidR="00730BF0" w:rsidTr="00094188">
        <w:trPr>
          <w:trHeight w:val="378"/>
        </w:trPr>
        <w:tc>
          <w:tcPr>
            <w:tcW w:w="2090" w:type="dxa"/>
          </w:tcPr>
          <w:p w:rsidR="00730BF0" w:rsidRDefault="00730BF0" w:rsidP="00094188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类别</w:t>
            </w:r>
          </w:p>
        </w:tc>
        <w:tc>
          <w:tcPr>
            <w:tcW w:w="4144" w:type="dxa"/>
          </w:tcPr>
          <w:p w:rsidR="00730BF0" w:rsidRDefault="00730BF0" w:rsidP="00094188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816" w:type="dxa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总比例</w:t>
            </w:r>
          </w:p>
        </w:tc>
      </w:tr>
      <w:tr w:rsidR="00730BF0" w:rsidTr="00094188">
        <w:trPr>
          <w:trHeight w:val="603"/>
        </w:trPr>
        <w:tc>
          <w:tcPr>
            <w:tcW w:w="2090" w:type="dxa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身体素质类</w:t>
            </w:r>
          </w:p>
        </w:tc>
        <w:tc>
          <w:tcPr>
            <w:tcW w:w="4144" w:type="dxa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见线折返跑</w:t>
            </w:r>
          </w:p>
        </w:tc>
        <w:tc>
          <w:tcPr>
            <w:tcW w:w="1816" w:type="dxa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％</w:t>
            </w:r>
          </w:p>
        </w:tc>
      </w:tr>
      <w:tr w:rsidR="00730BF0" w:rsidTr="00094188">
        <w:trPr>
          <w:trHeight w:val="378"/>
        </w:trPr>
        <w:tc>
          <w:tcPr>
            <w:tcW w:w="2090" w:type="dxa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基本技术类</w:t>
            </w:r>
          </w:p>
        </w:tc>
        <w:tc>
          <w:tcPr>
            <w:tcW w:w="4144" w:type="dxa"/>
          </w:tcPr>
          <w:p w:rsidR="00730BF0" w:rsidRDefault="00730BF0" w:rsidP="00094188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投篮</w:t>
            </w:r>
          </w:p>
        </w:tc>
        <w:tc>
          <w:tcPr>
            <w:tcW w:w="1816" w:type="dxa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％</w:t>
            </w:r>
          </w:p>
        </w:tc>
      </w:tr>
      <w:tr w:rsidR="00730BF0" w:rsidTr="00094188">
        <w:trPr>
          <w:trHeight w:val="603"/>
        </w:trPr>
        <w:tc>
          <w:tcPr>
            <w:tcW w:w="2090" w:type="dxa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实战能力类</w:t>
            </w:r>
          </w:p>
        </w:tc>
        <w:tc>
          <w:tcPr>
            <w:tcW w:w="4144" w:type="dxa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全队实战</w:t>
            </w:r>
          </w:p>
        </w:tc>
        <w:tc>
          <w:tcPr>
            <w:tcW w:w="1816" w:type="dxa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80</w:t>
            </w:r>
            <w:r>
              <w:rPr>
                <w:rFonts w:hint="eastAsia"/>
                <w:szCs w:val="21"/>
              </w:rPr>
              <w:t>％</w:t>
            </w:r>
          </w:p>
        </w:tc>
      </w:tr>
      <w:tr w:rsidR="00730BF0" w:rsidTr="00094188">
        <w:trPr>
          <w:trHeight w:val="378"/>
        </w:trPr>
        <w:tc>
          <w:tcPr>
            <w:tcW w:w="2090" w:type="dxa"/>
          </w:tcPr>
          <w:p w:rsidR="00730BF0" w:rsidRDefault="00730BF0" w:rsidP="00094188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4144" w:type="dxa"/>
          </w:tcPr>
          <w:p w:rsidR="00730BF0" w:rsidRDefault="00730BF0" w:rsidP="00094188">
            <w:pPr>
              <w:spacing w:line="360" w:lineRule="auto"/>
              <w:rPr>
                <w:szCs w:val="21"/>
              </w:rPr>
            </w:pPr>
          </w:p>
        </w:tc>
        <w:tc>
          <w:tcPr>
            <w:tcW w:w="1816" w:type="dxa"/>
          </w:tcPr>
          <w:p w:rsidR="00730BF0" w:rsidRDefault="00730BF0" w:rsidP="00094188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100</w:t>
            </w:r>
            <w:r>
              <w:rPr>
                <w:rFonts w:hint="eastAsia"/>
                <w:b/>
                <w:bCs/>
                <w:szCs w:val="21"/>
              </w:rPr>
              <w:t>％</w:t>
            </w:r>
          </w:p>
        </w:tc>
      </w:tr>
    </w:tbl>
    <w:p w:rsidR="00A11F0A" w:rsidRDefault="00A11F0A" w:rsidP="00730BF0">
      <w:pPr>
        <w:spacing w:line="360" w:lineRule="auto"/>
        <w:rPr>
          <w:rFonts w:hint="eastAsia"/>
          <w:b/>
          <w:bCs/>
          <w:sz w:val="24"/>
        </w:rPr>
      </w:pPr>
    </w:p>
    <w:p w:rsidR="00730BF0" w:rsidRDefault="00730BF0" w:rsidP="00730BF0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二、测试方法与评分标准</w:t>
      </w:r>
    </w:p>
    <w:p w:rsidR="00730BF0" w:rsidRDefault="00730BF0" w:rsidP="00730BF0">
      <w:pPr>
        <w:spacing w:line="360" w:lineRule="auto"/>
        <w:rPr>
          <w:b/>
          <w:bCs/>
          <w:szCs w:val="21"/>
        </w:rPr>
      </w:pPr>
      <w:r>
        <w:rPr>
          <w:rFonts w:hint="eastAsia"/>
          <w:szCs w:val="21"/>
        </w:rPr>
        <w:t>（一）</w:t>
      </w:r>
      <w:r>
        <w:rPr>
          <w:rFonts w:hint="eastAsia"/>
          <w:b/>
          <w:bCs/>
          <w:szCs w:val="21"/>
        </w:rPr>
        <w:t>身体素质测试</w:t>
      </w:r>
    </w:p>
    <w:p w:rsidR="00730BF0" w:rsidRDefault="00730BF0" w:rsidP="00730BF0">
      <w:pPr>
        <w:spacing w:line="360" w:lineRule="auto"/>
        <w:ind w:firstLineChars="196" w:firstLine="412"/>
        <w:rPr>
          <w:szCs w:val="21"/>
        </w:rPr>
      </w:pPr>
      <w:r>
        <w:rPr>
          <w:rFonts w:hint="eastAsia"/>
          <w:szCs w:val="21"/>
        </w:rPr>
        <w:t>折返跑（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分）</w:t>
      </w:r>
    </w:p>
    <w:p w:rsidR="00730BF0" w:rsidRDefault="00730BF0" w:rsidP="00730BF0">
      <w:pPr>
        <w:spacing w:line="360" w:lineRule="auto"/>
        <w:ind w:firstLineChars="196" w:firstLine="412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）测试方法：测试者站在场地</w:t>
      </w:r>
      <w:r w:rsidR="008B2E31">
        <w:rPr>
          <w:rFonts w:hint="eastAsia"/>
          <w:szCs w:val="21"/>
        </w:rPr>
        <w:t>端</w:t>
      </w:r>
      <w:r>
        <w:rPr>
          <w:rFonts w:hint="eastAsia"/>
          <w:szCs w:val="21"/>
        </w:rPr>
        <w:t>线，听到指令后进行</w:t>
      </w:r>
      <w:r w:rsidR="008B2E31">
        <w:rPr>
          <w:rFonts w:hint="eastAsia"/>
          <w:szCs w:val="21"/>
        </w:rPr>
        <w:t>，</w:t>
      </w:r>
      <w:r w:rsidR="008B2E31" w:rsidRPr="00F46763">
        <w:rPr>
          <w:rFonts w:hint="eastAsia"/>
          <w:color w:val="FF0000"/>
          <w:szCs w:val="21"/>
        </w:rPr>
        <w:t>见线</w:t>
      </w:r>
      <w:proofErr w:type="gramStart"/>
      <w:r w:rsidR="008B2E31" w:rsidRPr="00F46763">
        <w:rPr>
          <w:rFonts w:hint="eastAsia"/>
          <w:color w:val="FF0000"/>
          <w:szCs w:val="21"/>
        </w:rPr>
        <w:t>折返回</w:t>
      </w:r>
      <w:proofErr w:type="gramEnd"/>
      <w:r w:rsidR="008B2E31" w:rsidRPr="00F46763">
        <w:rPr>
          <w:rFonts w:hint="eastAsia"/>
          <w:color w:val="FF0000"/>
          <w:szCs w:val="21"/>
        </w:rPr>
        <w:t>端线</w:t>
      </w:r>
      <w:r w:rsidRPr="00F46763">
        <w:rPr>
          <w:rFonts w:hint="eastAsia"/>
          <w:color w:val="FF0000"/>
          <w:szCs w:val="21"/>
        </w:rPr>
        <w:t>，</w:t>
      </w:r>
      <w:r>
        <w:rPr>
          <w:rFonts w:hint="eastAsia"/>
          <w:szCs w:val="21"/>
        </w:rPr>
        <w:t>循环一次；脚触线为准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出发和终点除外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。否则每次扣得分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分；每人一次机会。（如图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所示）</w:t>
      </w:r>
    </w:p>
    <w:p w:rsidR="00730BF0" w:rsidRPr="00324845" w:rsidRDefault="00730BF0" w:rsidP="00324845">
      <w:pPr>
        <w:spacing w:line="360" w:lineRule="auto"/>
        <w:ind w:firstLineChars="196" w:firstLine="412"/>
        <w:rPr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60288" behindDoc="1" locked="0" layoutInCell="1" allowOverlap="1" wp14:anchorId="4A1D4422" wp14:editId="5FCBB9D2">
            <wp:simplePos x="0" y="0"/>
            <wp:positionH relativeFrom="column">
              <wp:posOffset>762000</wp:posOffset>
            </wp:positionH>
            <wp:positionV relativeFrom="paragraph">
              <wp:posOffset>133350</wp:posOffset>
            </wp:positionV>
            <wp:extent cx="3438525" cy="2124710"/>
            <wp:effectExtent l="19050" t="0" r="9525" b="0"/>
            <wp:wrapTopAndBottom/>
            <wp:docPr id="2" name="Picture 4" descr="Dribble slide layup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ribble slide layup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0449" b="12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12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 xml:space="preserve">                               </w:t>
      </w:r>
      <w:r>
        <w:rPr>
          <w:rFonts w:hint="eastAsia"/>
          <w:szCs w:val="21"/>
        </w:rPr>
        <w:t>图一</w:t>
      </w:r>
    </w:p>
    <w:p w:rsidR="00730BF0" w:rsidRDefault="00730BF0" w:rsidP="00730BF0">
      <w:pPr>
        <w:spacing w:line="360" w:lineRule="auto"/>
        <w:ind w:firstLineChars="196" w:firstLine="412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）成绩评定：见评分表。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699"/>
        <w:gridCol w:w="714"/>
        <w:gridCol w:w="714"/>
        <w:gridCol w:w="714"/>
        <w:gridCol w:w="714"/>
        <w:gridCol w:w="714"/>
        <w:gridCol w:w="714"/>
        <w:gridCol w:w="714"/>
        <w:gridCol w:w="714"/>
        <w:gridCol w:w="636"/>
        <w:gridCol w:w="714"/>
      </w:tblGrid>
      <w:tr w:rsidR="00730BF0" w:rsidTr="00094188">
        <w:trPr>
          <w:trHeight w:val="765"/>
        </w:trPr>
        <w:tc>
          <w:tcPr>
            <w:tcW w:w="1398" w:type="dxa"/>
            <w:gridSpan w:val="2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成绩（分值）</w:t>
            </w:r>
          </w:p>
        </w:tc>
        <w:tc>
          <w:tcPr>
            <w:tcW w:w="714" w:type="dxa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714" w:type="dxa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714" w:type="dxa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714" w:type="dxa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714" w:type="dxa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714" w:type="dxa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714" w:type="dxa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714" w:type="dxa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636" w:type="dxa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14" w:type="dxa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 w:rsidR="00730BF0" w:rsidTr="00094188">
        <w:trPr>
          <w:trHeight w:val="765"/>
        </w:trPr>
        <w:tc>
          <w:tcPr>
            <w:tcW w:w="699" w:type="dxa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折</w:t>
            </w:r>
          </w:p>
          <w:p w:rsidR="00730BF0" w:rsidRDefault="00730BF0" w:rsidP="0009418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返</w:t>
            </w:r>
          </w:p>
          <w:p w:rsidR="00730BF0" w:rsidRDefault="00730BF0" w:rsidP="0009418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跑</w:t>
            </w:r>
          </w:p>
        </w:tc>
        <w:tc>
          <w:tcPr>
            <w:tcW w:w="699" w:type="dxa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男生</w:t>
            </w:r>
          </w:p>
        </w:tc>
        <w:tc>
          <w:tcPr>
            <w:tcW w:w="714" w:type="dxa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</w:rPr>
              <w:t>27</w:t>
            </w:r>
            <w:proofErr w:type="gramStart"/>
            <w:r>
              <w:rPr>
                <w:rFonts w:ascii="宋体" w:hAnsi="宋体" w:hint="eastAsia"/>
                <w:bCs/>
              </w:rPr>
              <w:t>”</w:t>
            </w:r>
            <w:proofErr w:type="gramEnd"/>
          </w:p>
        </w:tc>
        <w:tc>
          <w:tcPr>
            <w:tcW w:w="714" w:type="dxa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</w:rPr>
              <w:t>27</w:t>
            </w:r>
            <w:proofErr w:type="gramStart"/>
            <w:r>
              <w:rPr>
                <w:rFonts w:ascii="宋体" w:hAnsi="宋体" w:hint="eastAsia"/>
                <w:bCs/>
              </w:rPr>
              <w:t>”</w:t>
            </w:r>
            <w:proofErr w:type="gramEnd"/>
            <w:r>
              <w:rPr>
                <w:rFonts w:ascii="宋体" w:hAnsi="宋体" w:hint="eastAsia"/>
                <w:bCs/>
              </w:rPr>
              <w:t>5</w:t>
            </w:r>
          </w:p>
        </w:tc>
        <w:tc>
          <w:tcPr>
            <w:tcW w:w="714" w:type="dxa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</w:rPr>
              <w:t>28</w:t>
            </w:r>
            <w:proofErr w:type="gramStart"/>
            <w:r>
              <w:rPr>
                <w:rFonts w:ascii="宋体" w:hAnsi="宋体" w:hint="eastAsia"/>
                <w:bCs/>
              </w:rPr>
              <w:t>”</w:t>
            </w:r>
            <w:proofErr w:type="gramEnd"/>
          </w:p>
        </w:tc>
        <w:tc>
          <w:tcPr>
            <w:tcW w:w="714" w:type="dxa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</w:rPr>
              <w:t>28</w:t>
            </w:r>
            <w:proofErr w:type="gramStart"/>
            <w:r>
              <w:rPr>
                <w:rFonts w:ascii="宋体" w:hAnsi="宋体" w:hint="eastAsia"/>
                <w:bCs/>
              </w:rPr>
              <w:t>”</w:t>
            </w:r>
            <w:proofErr w:type="gramEnd"/>
            <w:r>
              <w:rPr>
                <w:rFonts w:ascii="宋体" w:hAnsi="宋体" w:hint="eastAsia"/>
                <w:bCs/>
              </w:rPr>
              <w:t>5</w:t>
            </w:r>
          </w:p>
        </w:tc>
        <w:tc>
          <w:tcPr>
            <w:tcW w:w="714" w:type="dxa"/>
            <w:vAlign w:val="center"/>
          </w:tcPr>
          <w:p w:rsidR="00730BF0" w:rsidRDefault="00730BF0" w:rsidP="0009418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29</w:t>
            </w:r>
            <w:proofErr w:type="gramStart"/>
            <w:r>
              <w:rPr>
                <w:rFonts w:ascii="宋体" w:hAnsi="宋体" w:hint="eastAsia"/>
                <w:bCs/>
              </w:rPr>
              <w:t>”</w:t>
            </w:r>
            <w:proofErr w:type="gramEnd"/>
          </w:p>
        </w:tc>
        <w:tc>
          <w:tcPr>
            <w:tcW w:w="714" w:type="dxa"/>
            <w:vAlign w:val="center"/>
          </w:tcPr>
          <w:p w:rsidR="00730BF0" w:rsidRDefault="00730BF0" w:rsidP="0009418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29</w:t>
            </w:r>
            <w:proofErr w:type="gramStart"/>
            <w:r>
              <w:rPr>
                <w:rFonts w:ascii="宋体" w:hAnsi="宋体" w:hint="eastAsia"/>
                <w:bCs/>
              </w:rPr>
              <w:t>”</w:t>
            </w:r>
            <w:proofErr w:type="gramEnd"/>
            <w:r>
              <w:rPr>
                <w:rFonts w:ascii="宋体" w:hAnsi="宋体" w:hint="eastAsia"/>
                <w:bCs/>
              </w:rPr>
              <w:t>5</w:t>
            </w:r>
          </w:p>
        </w:tc>
        <w:tc>
          <w:tcPr>
            <w:tcW w:w="714" w:type="dxa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</w:rPr>
              <w:t>30</w:t>
            </w:r>
            <w:proofErr w:type="gramStart"/>
            <w:r>
              <w:rPr>
                <w:rFonts w:ascii="宋体" w:hAnsi="宋体" w:hint="eastAsia"/>
                <w:bCs/>
              </w:rPr>
              <w:t>”</w:t>
            </w:r>
            <w:proofErr w:type="gramEnd"/>
          </w:p>
        </w:tc>
        <w:tc>
          <w:tcPr>
            <w:tcW w:w="714" w:type="dxa"/>
            <w:vAlign w:val="center"/>
          </w:tcPr>
          <w:p w:rsidR="00730BF0" w:rsidRDefault="00730BF0" w:rsidP="0009418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30</w:t>
            </w:r>
            <w:proofErr w:type="gramStart"/>
            <w:r>
              <w:rPr>
                <w:rFonts w:ascii="宋体" w:hAnsi="宋体" w:hint="eastAsia"/>
                <w:bCs/>
              </w:rPr>
              <w:t>”</w:t>
            </w:r>
            <w:proofErr w:type="gramEnd"/>
            <w:r>
              <w:rPr>
                <w:rFonts w:ascii="宋体" w:hAnsi="宋体" w:hint="eastAsia"/>
                <w:bCs/>
              </w:rPr>
              <w:t>5</w:t>
            </w:r>
          </w:p>
        </w:tc>
        <w:tc>
          <w:tcPr>
            <w:tcW w:w="636" w:type="dxa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</w:rPr>
              <w:t>31</w:t>
            </w:r>
            <w:proofErr w:type="gramStart"/>
            <w:r>
              <w:rPr>
                <w:rFonts w:ascii="宋体" w:hAnsi="宋体" w:hint="eastAsia"/>
                <w:bCs/>
              </w:rPr>
              <w:t>”</w:t>
            </w:r>
            <w:proofErr w:type="gramEnd"/>
          </w:p>
        </w:tc>
        <w:tc>
          <w:tcPr>
            <w:tcW w:w="714" w:type="dxa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</w:rPr>
              <w:t>31</w:t>
            </w:r>
            <w:proofErr w:type="gramStart"/>
            <w:r>
              <w:rPr>
                <w:rFonts w:ascii="宋体" w:hAnsi="宋体" w:hint="eastAsia"/>
                <w:bCs/>
              </w:rPr>
              <w:t>”</w:t>
            </w:r>
            <w:proofErr w:type="gramEnd"/>
            <w:r>
              <w:rPr>
                <w:rFonts w:ascii="宋体" w:hAnsi="宋体" w:hint="eastAsia"/>
                <w:bCs/>
              </w:rPr>
              <w:t>5</w:t>
            </w:r>
          </w:p>
        </w:tc>
      </w:tr>
    </w:tbl>
    <w:p w:rsidR="00730BF0" w:rsidRDefault="00730BF0" w:rsidP="00730BF0"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（二）基本技术</w:t>
      </w:r>
    </w:p>
    <w:p w:rsidR="00730BF0" w:rsidRDefault="00730BF0" w:rsidP="00730BF0">
      <w:pPr>
        <w:spacing w:line="360" w:lineRule="auto"/>
        <w:ind w:firstLineChars="196" w:firstLine="412"/>
        <w:rPr>
          <w:szCs w:val="21"/>
        </w:rPr>
      </w:pPr>
      <w:r>
        <w:rPr>
          <w:rFonts w:hint="eastAsia"/>
          <w:szCs w:val="21"/>
        </w:rPr>
        <w:t>投篮（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分）</w:t>
      </w:r>
    </w:p>
    <w:p w:rsidR="00730BF0" w:rsidRDefault="00730BF0" w:rsidP="00730BF0">
      <w:pPr>
        <w:spacing w:line="360" w:lineRule="auto"/>
        <w:ind w:firstLineChars="196" w:firstLine="412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）测试方法：在一分</w:t>
      </w:r>
      <w:r w:rsidR="00F46763">
        <w:rPr>
          <w:rFonts w:hint="eastAsia"/>
          <w:szCs w:val="21"/>
        </w:rPr>
        <w:t>钟时间</w:t>
      </w:r>
      <w:r>
        <w:rPr>
          <w:rFonts w:hint="eastAsia"/>
          <w:szCs w:val="21"/>
        </w:rPr>
        <w:t>内</w:t>
      </w:r>
      <w:proofErr w:type="gramStart"/>
      <w:r>
        <w:rPr>
          <w:rFonts w:hint="eastAsia"/>
          <w:szCs w:val="21"/>
        </w:rPr>
        <w:t>自抢自</w:t>
      </w:r>
      <w:proofErr w:type="gramEnd"/>
      <w:r>
        <w:rPr>
          <w:rFonts w:hint="eastAsia"/>
          <w:szCs w:val="21"/>
        </w:rPr>
        <w:t>投，以命中次数多少计分，内线</w:t>
      </w:r>
      <w:r w:rsidR="008B2E31">
        <w:rPr>
          <w:rFonts w:hint="eastAsia"/>
          <w:szCs w:val="21"/>
        </w:rPr>
        <w:t>队员在</w:t>
      </w:r>
      <w:r>
        <w:rPr>
          <w:rFonts w:hint="eastAsia"/>
          <w:szCs w:val="21"/>
        </w:rPr>
        <w:t>5.8</w:t>
      </w:r>
      <w:r>
        <w:rPr>
          <w:rFonts w:hint="eastAsia"/>
          <w:szCs w:val="21"/>
        </w:rPr>
        <w:t>米小弧区外任意点投篮，外线</w:t>
      </w:r>
      <w:r w:rsidR="008B2E31">
        <w:rPr>
          <w:rFonts w:hint="eastAsia"/>
          <w:szCs w:val="21"/>
        </w:rPr>
        <w:t>队员在</w:t>
      </w:r>
      <w:r>
        <w:rPr>
          <w:rFonts w:hint="eastAsia"/>
          <w:szCs w:val="21"/>
        </w:rPr>
        <w:t>三分</w:t>
      </w:r>
      <w:r w:rsidR="008B2E31">
        <w:rPr>
          <w:rFonts w:hint="eastAsia"/>
          <w:szCs w:val="21"/>
        </w:rPr>
        <w:t>线外任意点投篮</w:t>
      </w:r>
      <w:r>
        <w:rPr>
          <w:rFonts w:hint="eastAsia"/>
          <w:szCs w:val="21"/>
        </w:rPr>
        <w:t>，每人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次机会。</w:t>
      </w:r>
    </w:p>
    <w:p w:rsidR="00730BF0" w:rsidRDefault="00730BF0" w:rsidP="00730BF0">
      <w:pPr>
        <w:spacing w:line="360" w:lineRule="auto"/>
        <w:ind w:firstLineChars="196" w:firstLine="412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）成绩评定：</w:t>
      </w:r>
      <w:r>
        <w:rPr>
          <w:rFonts w:hint="eastAsia"/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3"/>
        <w:gridCol w:w="542"/>
        <w:gridCol w:w="899"/>
        <w:gridCol w:w="642"/>
        <w:gridCol w:w="905"/>
        <w:gridCol w:w="541"/>
        <w:gridCol w:w="478"/>
        <w:gridCol w:w="642"/>
        <w:gridCol w:w="642"/>
        <w:gridCol w:w="641"/>
        <w:gridCol w:w="642"/>
        <w:gridCol w:w="641"/>
        <w:gridCol w:w="642"/>
      </w:tblGrid>
      <w:tr w:rsidR="00730BF0" w:rsidTr="00094188">
        <w:trPr>
          <w:trHeight w:val="339"/>
        </w:trPr>
        <w:tc>
          <w:tcPr>
            <w:tcW w:w="1984" w:type="dxa"/>
            <w:gridSpan w:val="3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成绩（分值）</w:t>
            </w:r>
          </w:p>
        </w:tc>
        <w:tc>
          <w:tcPr>
            <w:tcW w:w="642" w:type="dxa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905" w:type="dxa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541" w:type="dxa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78" w:type="dxa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642" w:type="dxa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642" w:type="dxa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641" w:type="dxa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642" w:type="dxa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641" w:type="dxa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642" w:type="dxa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730BF0" w:rsidTr="00094188">
        <w:trPr>
          <w:trHeight w:val="339"/>
        </w:trPr>
        <w:tc>
          <w:tcPr>
            <w:tcW w:w="543" w:type="dxa"/>
            <w:vMerge w:val="restart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投篮</w:t>
            </w:r>
          </w:p>
        </w:tc>
        <w:tc>
          <w:tcPr>
            <w:tcW w:w="542" w:type="dxa"/>
            <w:vMerge w:val="restart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899" w:type="dxa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外线</w:t>
            </w:r>
          </w:p>
        </w:tc>
        <w:tc>
          <w:tcPr>
            <w:tcW w:w="642" w:type="dxa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905" w:type="dxa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541" w:type="dxa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78" w:type="dxa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642" w:type="dxa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642" w:type="dxa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641" w:type="dxa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642" w:type="dxa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641" w:type="dxa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642" w:type="dxa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730BF0" w:rsidTr="00094188">
        <w:trPr>
          <w:trHeight w:val="347"/>
        </w:trPr>
        <w:tc>
          <w:tcPr>
            <w:tcW w:w="543" w:type="dxa"/>
            <w:vMerge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2" w:type="dxa"/>
            <w:vMerge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内线</w:t>
            </w:r>
          </w:p>
        </w:tc>
        <w:tc>
          <w:tcPr>
            <w:tcW w:w="642" w:type="dxa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905" w:type="dxa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541" w:type="dxa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78" w:type="dxa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642" w:type="dxa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642" w:type="dxa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641" w:type="dxa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642" w:type="dxa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641" w:type="dxa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642" w:type="dxa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</w:tr>
    </w:tbl>
    <w:p w:rsidR="00730BF0" w:rsidRDefault="00730BF0" w:rsidP="00730BF0"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（三）实战能力</w:t>
      </w:r>
    </w:p>
    <w:p w:rsidR="00730BF0" w:rsidRDefault="00730BF0" w:rsidP="00730BF0">
      <w:pPr>
        <w:spacing w:line="360" w:lineRule="auto"/>
        <w:ind w:firstLineChars="196" w:firstLine="412"/>
        <w:rPr>
          <w:szCs w:val="21"/>
        </w:rPr>
      </w:pPr>
      <w:r>
        <w:rPr>
          <w:rFonts w:hint="eastAsia"/>
          <w:szCs w:val="21"/>
        </w:rPr>
        <w:t>比赛测评（</w:t>
      </w:r>
      <w:r>
        <w:rPr>
          <w:rFonts w:hint="eastAsia"/>
          <w:szCs w:val="21"/>
        </w:rPr>
        <w:t>80</w:t>
      </w:r>
      <w:r>
        <w:rPr>
          <w:rFonts w:hint="eastAsia"/>
          <w:szCs w:val="21"/>
        </w:rPr>
        <w:t>分）</w:t>
      </w:r>
    </w:p>
    <w:p w:rsidR="00730BF0" w:rsidRDefault="00730BF0" w:rsidP="00730BF0">
      <w:pPr>
        <w:spacing w:line="360" w:lineRule="auto"/>
        <w:ind w:firstLineChars="196" w:firstLine="412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）测试方法：将考生分成两队进行比赛，比赛时间</w:t>
      </w:r>
      <w:r w:rsidR="008B2E31" w:rsidRPr="008B2E31">
        <w:rPr>
          <w:rFonts w:hint="eastAsia"/>
          <w:szCs w:val="21"/>
        </w:rPr>
        <w:t>由专家组确定</w:t>
      </w:r>
      <w:r>
        <w:rPr>
          <w:rFonts w:hint="eastAsia"/>
          <w:szCs w:val="21"/>
        </w:rPr>
        <w:t>，按照球</w:t>
      </w:r>
      <w:r w:rsidR="008B2E31">
        <w:rPr>
          <w:rFonts w:hint="eastAsia"/>
          <w:szCs w:val="21"/>
        </w:rPr>
        <w:t>员</w:t>
      </w:r>
      <w:r>
        <w:rPr>
          <w:rFonts w:hint="eastAsia"/>
          <w:szCs w:val="21"/>
        </w:rPr>
        <w:t>场</w:t>
      </w:r>
      <w:r w:rsidR="008B2E31">
        <w:rPr>
          <w:rFonts w:hint="eastAsia"/>
          <w:szCs w:val="21"/>
        </w:rPr>
        <w:t>上</w:t>
      </w:r>
      <w:r>
        <w:rPr>
          <w:rFonts w:hint="eastAsia"/>
          <w:szCs w:val="21"/>
        </w:rPr>
        <w:t>位置分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人一组。由</w:t>
      </w:r>
      <w:r w:rsidR="008B2E31">
        <w:rPr>
          <w:rFonts w:hint="eastAsia"/>
          <w:szCs w:val="21"/>
        </w:rPr>
        <w:t>专家</w:t>
      </w:r>
      <w:r>
        <w:rPr>
          <w:rFonts w:hint="eastAsia"/>
          <w:szCs w:val="21"/>
        </w:rPr>
        <w:t>按标准独自评分，取平均分为最后得分。以技术实战能力评定成绩计入实战能力总分。</w:t>
      </w:r>
    </w:p>
    <w:p w:rsidR="00730BF0" w:rsidRDefault="00730BF0" w:rsidP="00730BF0">
      <w:pPr>
        <w:tabs>
          <w:tab w:val="left" w:pos="780"/>
        </w:tabs>
        <w:adjustRightInd w:val="0"/>
        <w:snapToGrid w:val="0"/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）成绩评定：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5"/>
        <w:gridCol w:w="1737"/>
        <w:gridCol w:w="1556"/>
        <w:gridCol w:w="1468"/>
        <w:gridCol w:w="1304"/>
      </w:tblGrid>
      <w:tr w:rsidR="00730BF0" w:rsidTr="00094188">
        <w:trPr>
          <w:trHeight w:val="728"/>
          <w:jc w:val="center"/>
        </w:trPr>
        <w:tc>
          <w:tcPr>
            <w:tcW w:w="1535" w:type="dxa"/>
            <w:tcBorders>
              <w:tl2br w:val="single" w:sz="4" w:space="0" w:color="auto"/>
            </w:tcBorders>
          </w:tcPr>
          <w:p w:rsidR="00730BF0" w:rsidRDefault="00730BF0" w:rsidP="00094188">
            <w:pPr>
              <w:adjustRightInd w:val="0"/>
              <w:snapToGrid w:val="0"/>
              <w:spacing w:line="360" w:lineRule="auto"/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分值</w:t>
            </w:r>
          </w:p>
          <w:p w:rsidR="00730BF0" w:rsidRDefault="00730BF0" w:rsidP="00094188"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</w:p>
        </w:tc>
        <w:tc>
          <w:tcPr>
            <w:tcW w:w="1737" w:type="dxa"/>
          </w:tcPr>
          <w:p w:rsidR="00730BF0" w:rsidRDefault="00730BF0" w:rsidP="00094188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</w:p>
          <w:p w:rsidR="00730BF0" w:rsidRDefault="00730BF0" w:rsidP="00094188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80</w:t>
            </w:r>
            <w:r>
              <w:rPr>
                <w:szCs w:val="21"/>
              </w:rPr>
              <w:t>—</w:t>
            </w:r>
            <w:r>
              <w:rPr>
                <w:rFonts w:hint="eastAsia"/>
                <w:szCs w:val="21"/>
              </w:rPr>
              <w:t>70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1556" w:type="dxa"/>
          </w:tcPr>
          <w:p w:rsidR="00730BF0" w:rsidRDefault="00730BF0" w:rsidP="00094188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</w:p>
          <w:p w:rsidR="00730BF0" w:rsidRDefault="00730BF0" w:rsidP="00094188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70</w:t>
            </w:r>
            <w:r>
              <w:rPr>
                <w:szCs w:val="21"/>
              </w:rPr>
              <w:t>—</w:t>
            </w:r>
            <w:r>
              <w:rPr>
                <w:rFonts w:hint="eastAsia"/>
                <w:szCs w:val="21"/>
              </w:rPr>
              <w:t>60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1468" w:type="dxa"/>
          </w:tcPr>
          <w:p w:rsidR="00730BF0" w:rsidRDefault="00730BF0" w:rsidP="00094188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</w:p>
          <w:p w:rsidR="00730BF0" w:rsidRDefault="00730BF0" w:rsidP="00094188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</w:t>
            </w:r>
            <w:r>
              <w:rPr>
                <w:szCs w:val="21"/>
              </w:rPr>
              <w:t>—</w:t>
            </w:r>
            <w:r>
              <w:rPr>
                <w:rFonts w:hint="eastAsia"/>
                <w:szCs w:val="21"/>
              </w:rPr>
              <w:t>50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1304" w:type="dxa"/>
          </w:tcPr>
          <w:p w:rsidR="00730BF0" w:rsidRDefault="00730BF0" w:rsidP="00094188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</w:t>
            </w:r>
          </w:p>
          <w:p w:rsidR="00730BF0" w:rsidRDefault="00730BF0" w:rsidP="00094188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  <w:r>
              <w:rPr>
                <w:rFonts w:hint="eastAsia"/>
                <w:szCs w:val="21"/>
              </w:rPr>
              <w:t>分以下</w:t>
            </w:r>
          </w:p>
        </w:tc>
      </w:tr>
      <w:tr w:rsidR="00730BF0" w:rsidTr="00094188">
        <w:trPr>
          <w:trHeight w:val="545"/>
          <w:jc w:val="center"/>
        </w:trPr>
        <w:tc>
          <w:tcPr>
            <w:tcW w:w="1535" w:type="dxa"/>
          </w:tcPr>
          <w:p w:rsidR="00730BF0" w:rsidRDefault="00730BF0" w:rsidP="00094188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技术规格</w:t>
            </w:r>
          </w:p>
          <w:p w:rsidR="00730BF0" w:rsidRDefault="00730BF0" w:rsidP="00094188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程度</w:t>
            </w:r>
          </w:p>
        </w:tc>
        <w:tc>
          <w:tcPr>
            <w:tcW w:w="1737" w:type="dxa"/>
          </w:tcPr>
          <w:p w:rsidR="00730BF0" w:rsidRDefault="00730BF0" w:rsidP="00094188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动作完全正确，协调、连贯</w:t>
            </w:r>
          </w:p>
        </w:tc>
        <w:tc>
          <w:tcPr>
            <w:tcW w:w="1556" w:type="dxa"/>
          </w:tcPr>
          <w:p w:rsidR="00730BF0" w:rsidRDefault="00730BF0" w:rsidP="00094188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动作正确，协调</w:t>
            </w:r>
          </w:p>
        </w:tc>
        <w:tc>
          <w:tcPr>
            <w:tcW w:w="1468" w:type="dxa"/>
          </w:tcPr>
          <w:p w:rsidR="00730BF0" w:rsidRDefault="00730BF0" w:rsidP="00094188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动作基本正确，协调</w:t>
            </w:r>
          </w:p>
        </w:tc>
        <w:tc>
          <w:tcPr>
            <w:tcW w:w="1304" w:type="dxa"/>
          </w:tcPr>
          <w:p w:rsidR="00730BF0" w:rsidRDefault="00730BF0" w:rsidP="00094188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动作不正确，不协调</w:t>
            </w:r>
          </w:p>
        </w:tc>
      </w:tr>
      <w:tr w:rsidR="00730BF0" w:rsidTr="00094188">
        <w:trPr>
          <w:trHeight w:val="728"/>
          <w:jc w:val="center"/>
        </w:trPr>
        <w:tc>
          <w:tcPr>
            <w:tcW w:w="1535" w:type="dxa"/>
            <w:vAlign w:val="center"/>
          </w:tcPr>
          <w:p w:rsidR="00730BF0" w:rsidRDefault="00730BF0" w:rsidP="00094188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技术运用</w:t>
            </w:r>
          </w:p>
        </w:tc>
        <w:tc>
          <w:tcPr>
            <w:tcW w:w="1737" w:type="dxa"/>
          </w:tcPr>
          <w:p w:rsidR="00730BF0" w:rsidRDefault="00730BF0" w:rsidP="00094188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技术运用完全合理运用效果好</w:t>
            </w:r>
          </w:p>
        </w:tc>
        <w:tc>
          <w:tcPr>
            <w:tcW w:w="1556" w:type="dxa"/>
          </w:tcPr>
          <w:p w:rsidR="00730BF0" w:rsidRDefault="00730BF0" w:rsidP="00094188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技术运用合理、运用效果较好</w:t>
            </w:r>
          </w:p>
        </w:tc>
        <w:tc>
          <w:tcPr>
            <w:tcW w:w="1468" w:type="dxa"/>
          </w:tcPr>
          <w:p w:rsidR="00730BF0" w:rsidRDefault="00730BF0" w:rsidP="00094188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技术运用基本合理运用效果一般</w:t>
            </w:r>
          </w:p>
        </w:tc>
        <w:tc>
          <w:tcPr>
            <w:tcW w:w="1304" w:type="dxa"/>
          </w:tcPr>
          <w:p w:rsidR="00730BF0" w:rsidRDefault="00730BF0" w:rsidP="00094188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技术动作不合理、运用效果差</w:t>
            </w:r>
          </w:p>
        </w:tc>
      </w:tr>
      <w:tr w:rsidR="00730BF0" w:rsidTr="00094188">
        <w:trPr>
          <w:trHeight w:val="737"/>
          <w:jc w:val="center"/>
        </w:trPr>
        <w:tc>
          <w:tcPr>
            <w:tcW w:w="1535" w:type="dxa"/>
            <w:vAlign w:val="center"/>
          </w:tcPr>
          <w:p w:rsidR="00730BF0" w:rsidRDefault="00730BF0" w:rsidP="00094188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战术配合意识</w:t>
            </w:r>
          </w:p>
          <w:p w:rsidR="00730BF0" w:rsidRDefault="00730BF0" w:rsidP="00094188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（只适用于</w:t>
            </w:r>
          </w:p>
          <w:p w:rsidR="00730BF0" w:rsidRDefault="00730BF0" w:rsidP="00094188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全队比赛）</w:t>
            </w:r>
          </w:p>
        </w:tc>
        <w:tc>
          <w:tcPr>
            <w:tcW w:w="1737" w:type="dxa"/>
          </w:tcPr>
          <w:p w:rsidR="00730BF0" w:rsidRDefault="00730BF0" w:rsidP="00094188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战术配合意识强、实战效果较好</w:t>
            </w:r>
          </w:p>
        </w:tc>
        <w:tc>
          <w:tcPr>
            <w:tcW w:w="1556" w:type="dxa"/>
          </w:tcPr>
          <w:p w:rsidR="00730BF0" w:rsidRDefault="00730BF0" w:rsidP="00094188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战术配合意识较强、实战效果较好</w:t>
            </w:r>
          </w:p>
        </w:tc>
        <w:tc>
          <w:tcPr>
            <w:tcW w:w="1468" w:type="dxa"/>
          </w:tcPr>
          <w:p w:rsidR="00730BF0" w:rsidRDefault="00730BF0" w:rsidP="00094188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战术配合意识、一般效果一般</w:t>
            </w:r>
          </w:p>
        </w:tc>
        <w:tc>
          <w:tcPr>
            <w:tcW w:w="1304" w:type="dxa"/>
          </w:tcPr>
          <w:p w:rsidR="00730BF0" w:rsidRDefault="00730BF0" w:rsidP="00094188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战术配合意识差、效果较差</w:t>
            </w:r>
          </w:p>
        </w:tc>
      </w:tr>
    </w:tbl>
    <w:p w:rsidR="00730BF0" w:rsidRDefault="00730BF0" w:rsidP="00730BF0">
      <w:pPr>
        <w:adjustRightInd w:val="0"/>
        <w:snapToGrid w:val="0"/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lastRenderedPageBreak/>
        <w:t>复试</w:t>
      </w:r>
    </w:p>
    <w:p w:rsidR="00730BF0" w:rsidRDefault="00730BF0" w:rsidP="00730BF0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一、测试指标及所占比例</w:t>
      </w:r>
    </w:p>
    <w:tbl>
      <w:tblPr>
        <w:tblStyle w:val="a6"/>
        <w:tblW w:w="0" w:type="auto"/>
        <w:tblLayout w:type="fixed"/>
        <w:tblLook w:val="0000" w:firstRow="0" w:lastRow="0" w:firstColumn="0" w:lastColumn="0" w:noHBand="0" w:noVBand="0"/>
      </w:tblPr>
      <w:tblGrid>
        <w:gridCol w:w="2090"/>
        <w:gridCol w:w="4144"/>
        <w:gridCol w:w="1816"/>
      </w:tblGrid>
      <w:tr w:rsidR="00730BF0" w:rsidTr="00094188">
        <w:trPr>
          <w:trHeight w:val="378"/>
        </w:trPr>
        <w:tc>
          <w:tcPr>
            <w:tcW w:w="2090" w:type="dxa"/>
          </w:tcPr>
          <w:p w:rsidR="00730BF0" w:rsidRDefault="00730BF0" w:rsidP="00094188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类别</w:t>
            </w:r>
          </w:p>
        </w:tc>
        <w:tc>
          <w:tcPr>
            <w:tcW w:w="4144" w:type="dxa"/>
          </w:tcPr>
          <w:p w:rsidR="00730BF0" w:rsidRDefault="00730BF0" w:rsidP="00094188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816" w:type="dxa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总比例</w:t>
            </w:r>
          </w:p>
        </w:tc>
      </w:tr>
      <w:tr w:rsidR="00730BF0" w:rsidTr="00094188">
        <w:trPr>
          <w:trHeight w:val="603"/>
        </w:trPr>
        <w:tc>
          <w:tcPr>
            <w:tcW w:w="2090" w:type="dxa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实战能力类</w:t>
            </w:r>
          </w:p>
        </w:tc>
        <w:tc>
          <w:tcPr>
            <w:tcW w:w="4144" w:type="dxa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全队实战</w:t>
            </w:r>
          </w:p>
        </w:tc>
        <w:tc>
          <w:tcPr>
            <w:tcW w:w="1816" w:type="dxa"/>
            <w:vAlign w:val="center"/>
          </w:tcPr>
          <w:p w:rsidR="00730BF0" w:rsidRDefault="00730BF0" w:rsidP="0009418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</w:t>
            </w:r>
            <w:r>
              <w:rPr>
                <w:rFonts w:hint="eastAsia"/>
                <w:szCs w:val="21"/>
              </w:rPr>
              <w:t>％</w:t>
            </w:r>
          </w:p>
        </w:tc>
      </w:tr>
    </w:tbl>
    <w:p w:rsidR="00730BF0" w:rsidRDefault="00730BF0" w:rsidP="00730BF0">
      <w:pPr>
        <w:spacing w:line="360" w:lineRule="auto"/>
        <w:rPr>
          <w:b/>
          <w:bCs/>
          <w:sz w:val="24"/>
        </w:rPr>
      </w:pPr>
    </w:p>
    <w:p w:rsidR="00730BF0" w:rsidRDefault="00730BF0" w:rsidP="00730BF0">
      <w:pPr>
        <w:spacing w:line="360" w:lineRule="auto"/>
        <w:rPr>
          <w:b/>
          <w:bCs/>
          <w:sz w:val="24"/>
        </w:rPr>
      </w:pPr>
      <w:bookmarkStart w:id="0" w:name="_GoBack"/>
      <w:bookmarkEnd w:id="0"/>
      <w:r>
        <w:rPr>
          <w:rFonts w:hint="eastAsia"/>
          <w:b/>
          <w:bCs/>
          <w:sz w:val="24"/>
        </w:rPr>
        <w:t>二、测试方法与评分标准</w:t>
      </w:r>
    </w:p>
    <w:p w:rsidR="00730BF0" w:rsidRDefault="00730BF0" w:rsidP="00730BF0">
      <w:pPr>
        <w:spacing w:line="360" w:lineRule="auto"/>
        <w:ind w:firstLineChars="196" w:firstLine="412"/>
        <w:rPr>
          <w:szCs w:val="21"/>
        </w:rPr>
      </w:pPr>
      <w:r>
        <w:rPr>
          <w:rFonts w:hint="eastAsia"/>
          <w:szCs w:val="21"/>
        </w:rPr>
        <w:t>比赛测评（</w:t>
      </w:r>
      <w:r>
        <w:rPr>
          <w:rFonts w:hint="eastAsia"/>
          <w:szCs w:val="21"/>
        </w:rPr>
        <w:t>100</w:t>
      </w:r>
      <w:r>
        <w:rPr>
          <w:rFonts w:hint="eastAsia"/>
          <w:szCs w:val="21"/>
        </w:rPr>
        <w:t>分）</w:t>
      </w:r>
    </w:p>
    <w:p w:rsidR="00730BF0" w:rsidRDefault="00730BF0" w:rsidP="00730BF0">
      <w:pPr>
        <w:spacing w:line="360" w:lineRule="auto"/>
        <w:ind w:firstLineChars="196" w:firstLine="412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）测试方法：将考生分成两队进行比赛，根据篮球竞赛规则实战对抗，由上午测试成绩根据球场位置筛选</w:t>
      </w:r>
      <w:r>
        <w:rPr>
          <w:rFonts w:hint="eastAsia"/>
          <w:szCs w:val="21"/>
        </w:rPr>
        <w:t>20</w:t>
      </w:r>
      <w:r>
        <w:rPr>
          <w:rFonts w:hint="eastAsia"/>
          <w:szCs w:val="21"/>
        </w:rPr>
        <w:t>至</w:t>
      </w:r>
      <w:r>
        <w:rPr>
          <w:rFonts w:hint="eastAsia"/>
          <w:szCs w:val="21"/>
        </w:rPr>
        <w:t>25</w:t>
      </w:r>
      <w:r>
        <w:rPr>
          <w:rFonts w:hint="eastAsia"/>
          <w:szCs w:val="21"/>
        </w:rPr>
        <w:t>人左右，按照人数分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人一组。由考评员组成考评小组，按标准独自评分，取平均分为最后得分。以技术实战能力评定成绩计入实战能力总分。</w:t>
      </w:r>
    </w:p>
    <w:p w:rsidR="00730BF0" w:rsidRDefault="00730BF0" w:rsidP="00730BF0">
      <w:pPr>
        <w:tabs>
          <w:tab w:val="left" w:pos="780"/>
        </w:tabs>
        <w:adjustRightInd w:val="0"/>
        <w:snapToGrid w:val="0"/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）成绩评定：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2"/>
        <w:gridCol w:w="1734"/>
        <w:gridCol w:w="1553"/>
        <w:gridCol w:w="1465"/>
        <w:gridCol w:w="1302"/>
      </w:tblGrid>
      <w:tr w:rsidR="00730BF0" w:rsidTr="00094188">
        <w:trPr>
          <w:trHeight w:val="656"/>
          <w:jc w:val="center"/>
        </w:trPr>
        <w:tc>
          <w:tcPr>
            <w:tcW w:w="1532" w:type="dxa"/>
            <w:tcBorders>
              <w:tl2br w:val="single" w:sz="4" w:space="0" w:color="auto"/>
            </w:tcBorders>
          </w:tcPr>
          <w:p w:rsidR="00730BF0" w:rsidRDefault="00730BF0" w:rsidP="00094188">
            <w:pPr>
              <w:adjustRightInd w:val="0"/>
              <w:snapToGrid w:val="0"/>
              <w:spacing w:line="360" w:lineRule="auto"/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分值</w:t>
            </w:r>
          </w:p>
          <w:p w:rsidR="00730BF0" w:rsidRDefault="00730BF0" w:rsidP="00094188"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</w:p>
        </w:tc>
        <w:tc>
          <w:tcPr>
            <w:tcW w:w="1734" w:type="dxa"/>
          </w:tcPr>
          <w:p w:rsidR="00730BF0" w:rsidRDefault="00730BF0" w:rsidP="00094188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</w:p>
          <w:p w:rsidR="00730BF0" w:rsidRDefault="00730BF0" w:rsidP="00094188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</w:t>
            </w:r>
            <w:r>
              <w:rPr>
                <w:szCs w:val="21"/>
              </w:rPr>
              <w:t>—</w:t>
            </w:r>
            <w:r>
              <w:rPr>
                <w:rFonts w:hint="eastAsia"/>
                <w:szCs w:val="21"/>
              </w:rPr>
              <w:t>90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1553" w:type="dxa"/>
          </w:tcPr>
          <w:p w:rsidR="00730BF0" w:rsidRDefault="00730BF0" w:rsidP="00094188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</w:p>
          <w:p w:rsidR="00730BF0" w:rsidRDefault="00730BF0" w:rsidP="00094188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90</w:t>
            </w:r>
            <w:r>
              <w:rPr>
                <w:szCs w:val="21"/>
              </w:rPr>
              <w:t>—</w:t>
            </w:r>
            <w:r>
              <w:rPr>
                <w:rFonts w:hint="eastAsia"/>
                <w:szCs w:val="21"/>
              </w:rPr>
              <w:t>80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1465" w:type="dxa"/>
          </w:tcPr>
          <w:p w:rsidR="00730BF0" w:rsidRDefault="00730BF0" w:rsidP="00094188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</w:p>
          <w:p w:rsidR="00730BF0" w:rsidRDefault="00730BF0" w:rsidP="00094188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80</w:t>
            </w:r>
            <w:r>
              <w:rPr>
                <w:szCs w:val="21"/>
              </w:rPr>
              <w:t>—</w:t>
            </w:r>
            <w:r>
              <w:rPr>
                <w:rFonts w:hint="eastAsia"/>
                <w:szCs w:val="21"/>
              </w:rPr>
              <w:t>60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1302" w:type="dxa"/>
          </w:tcPr>
          <w:p w:rsidR="00730BF0" w:rsidRDefault="00730BF0" w:rsidP="00094188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</w:t>
            </w:r>
          </w:p>
          <w:p w:rsidR="00730BF0" w:rsidRDefault="00730BF0" w:rsidP="00094188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</w:t>
            </w:r>
            <w:r>
              <w:rPr>
                <w:rFonts w:hint="eastAsia"/>
                <w:szCs w:val="21"/>
              </w:rPr>
              <w:t>分以下</w:t>
            </w:r>
          </w:p>
        </w:tc>
      </w:tr>
      <w:tr w:rsidR="00730BF0" w:rsidTr="00094188">
        <w:trPr>
          <w:trHeight w:val="609"/>
          <w:jc w:val="center"/>
        </w:trPr>
        <w:tc>
          <w:tcPr>
            <w:tcW w:w="1532" w:type="dxa"/>
          </w:tcPr>
          <w:p w:rsidR="00730BF0" w:rsidRDefault="00730BF0" w:rsidP="00094188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技术规格</w:t>
            </w:r>
          </w:p>
          <w:p w:rsidR="00730BF0" w:rsidRDefault="00730BF0" w:rsidP="00094188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程度</w:t>
            </w:r>
          </w:p>
        </w:tc>
        <w:tc>
          <w:tcPr>
            <w:tcW w:w="1734" w:type="dxa"/>
          </w:tcPr>
          <w:p w:rsidR="00730BF0" w:rsidRDefault="00730BF0" w:rsidP="00094188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动作完全正确，协调、连贯</w:t>
            </w:r>
          </w:p>
        </w:tc>
        <w:tc>
          <w:tcPr>
            <w:tcW w:w="1553" w:type="dxa"/>
          </w:tcPr>
          <w:p w:rsidR="00730BF0" w:rsidRDefault="00730BF0" w:rsidP="00094188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动作正确，协调</w:t>
            </w:r>
          </w:p>
        </w:tc>
        <w:tc>
          <w:tcPr>
            <w:tcW w:w="1465" w:type="dxa"/>
          </w:tcPr>
          <w:p w:rsidR="00730BF0" w:rsidRDefault="00730BF0" w:rsidP="00094188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动作基本正确，协调</w:t>
            </w:r>
          </w:p>
        </w:tc>
        <w:tc>
          <w:tcPr>
            <w:tcW w:w="1302" w:type="dxa"/>
          </w:tcPr>
          <w:p w:rsidR="00730BF0" w:rsidRDefault="00730BF0" w:rsidP="00094188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动作不正确，不协调</w:t>
            </w:r>
          </w:p>
        </w:tc>
      </w:tr>
      <w:tr w:rsidR="00730BF0" w:rsidTr="00094188">
        <w:trPr>
          <w:trHeight w:val="609"/>
          <w:jc w:val="center"/>
        </w:trPr>
        <w:tc>
          <w:tcPr>
            <w:tcW w:w="1532" w:type="dxa"/>
            <w:vAlign w:val="center"/>
          </w:tcPr>
          <w:p w:rsidR="00730BF0" w:rsidRDefault="00730BF0" w:rsidP="00094188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技术运用</w:t>
            </w:r>
          </w:p>
        </w:tc>
        <w:tc>
          <w:tcPr>
            <w:tcW w:w="1734" w:type="dxa"/>
          </w:tcPr>
          <w:p w:rsidR="00730BF0" w:rsidRDefault="00730BF0" w:rsidP="00094188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技术运用完全合理运用效果好</w:t>
            </w:r>
          </w:p>
        </w:tc>
        <w:tc>
          <w:tcPr>
            <w:tcW w:w="1553" w:type="dxa"/>
          </w:tcPr>
          <w:p w:rsidR="00730BF0" w:rsidRDefault="00730BF0" w:rsidP="00094188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技术运用合理、运用效果较好</w:t>
            </w:r>
          </w:p>
        </w:tc>
        <w:tc>
          <w:tcPr>
            <w:tcW w:w="1465" w:type="dxa"/>
          </w:tcPr>
          <w:p w:rsidR="00730BF0" w:rsidRDefault="00730BF0" w:rsidP="00094188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技术运用基本合理运用效果一般</w:t>
            </w:r>
          </w:p>
        </w:tc>
        <w:tc>
          <w:tcPr>
            <w:tcW w:w="1302" w:type="dxa"/>
          </w:tcPr>
          <w:p w:rsidR="00730BF0" w:rsidRDefault="00730BF0" w:rsidP="00094188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技术动作不合理、运用效果差</w:t>
            </w:r>
          </w:p>
        </w:tc>
      </w:tr>
      <w:tr w:rsidR="00730BF0" w:rsidTr="00094188">
        <w:trPr>
          <w:trHeight w:val="609"/>
          <w:jc w:val="center"/>
        </w:trPr>
        <w:tc>
          <w:tcPr>
            <w:tcW w:w="1532" w:type="dxa"/>
            <w:vAlign w:val="center"/>
          </w:tcPr>
          <w:p w:rsidR="00730BF0" w:rsidRDefault="00730BF0" w:rsidP="00094188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战术配合意识</w:t>
            </w:r>
          </w:p>
          <w:p w:rsidR="00730BF0" w:rsidRDefault="00730BF0" w:rsidP="00094188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（只适用于</w:t>
            </w:r>
          </w:p>
          <w:p w:rsidR="00730BF0" w:rsidRDefault="00730BF0" w:rsidP="00094188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全队比赛）</w:t>
            </w:r>
          </w:p>
        </w:tc>
        <w:tc>
          <w:tcPr>
            <w:tcW w:w="1734" w:type="dxa"/>
          </w:tcPr>
          <w:p w:rsidR="00730BF0" w:rsidRDefault="00730BF0" w:rsidP="00094188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战术配合意识强、实战效果较好</w:t>
            </w:r>
          </w:p>
        </w:tc>
        <w:tc>
          <w:tcPr>
            <w:tcW w:w="1553" w:type="dxa"/>
          </w:tcPr>
          <w:p w:rsidR="00730BF0" w:rsidRDefault="00730BF0" w:rsidP="00094188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战术配合意识较强、实战效果较好</w:t>
            </w:r>
          </w:p>
        </w:tc>
        <w:tc>
          <w:tcPr>
            <w:tcW w:w="1465" w:type="dxa"/>
          </w:tcPr>
          <w:p w:rsidR="00730BF0" w:rsidRDefault="00730BF0" w:rsidP="00094188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战术配合意识、一般效果一般</w:t>
            </w:r>
          </w:p>
        </w:tc>
        <w:tc>
          <w:tcPr>
            <w:tcW w:w="1302" w:type="dxa"/>
          </w:tcPr>
          <w:p w:rsidR="00730BF0" w:rsidRDefault="00730BF0" w:rsidP="00094188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战术配合意识差、效果较差</w:t>
            </w:r>
          </w:p>
        </w:tc>
      </w:tr>
    </w:tbl>
    <w:p w:rsidR="00730BF0" w:rsidRDefault="00730BF0" w:rsidP="00730BF0">
      <w:pPr>
        <w:spacing w:line="360" w:lineRule="auto"/>
        <w:rPr>
          <w:b/>
          <w:bCs/>
          <w:sz w:val="24"/>
        </w:rPr>
      </w:pPr>
    </w:p>
    <w:sectPr w:rsidR="00730BF0">
      <w:headerReference w:type="default" r:id="rId8"/>
      <w:footerReference w:type="even" r:id="rId9"/>
      <w:footerReference w:type="default" r:id="rId10"/>
      <w:pgSz w:w="10319" w:h="14572"/>
      <w:pgMar w:top="1134" w:right="1080" w:bottom="1134" w:left="108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703" w:rsidRDefault="00CB2703" w:rsidP="00730BF0">
      <w:r>
        <w:separator/>
      </w:r>
    </w:p>
  </w:endnote>
  <w:endnote w:type="continuationSeparator" w:id="0">
    <w:p w:rsidR="00CB2703" w:rsidRDefault="00CB2703" w:rsidP="00730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0B4" w:rsidRDefault="00D54B53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EC00B4" w:rsidRDefault="00CB270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0B4" w:rsidRDefault="00D54B53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A11F0A">
      <w:rPr>
        <w:rStyle w:val="a5"/>
        <w:noProof/>
      </w:rPr>
      <w:t>1</w:t>
    </w:r>
    <w:r>
      <w:fldChar w:fldCharType="end"/>
    </w:r>
  </w:p>
  <w:p w:rsidR="00EC00B4" w:rsidRDefault="00CB270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703" w:rsidRDefault="00CB2703" w:rsidP="00730BF0">
      <w:r>
        <w:separator/>
      </w:r>
    </w:p>
  </w:footnote>
  <w:footnote w:type="continuationSeparator" w:id="0">
    <w:p w:rsidR="00CB2703" w:rsidRDefault="00CB2703" w:rsidP="00730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0B4" w:rsidRDefault="00CB270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0BF0"/>
    <w:rsid w:val="00312A02"/>
    <w:rsid w:val="00324845"/>
    <w:rsid w:val="003E6F8A"/>
    <w:rsid w:val="00562BC2"/>
    <w:rsid w:val="00730BF0"/>
    <w:rsid w:val="008B2E31"/>
    <w:rsid w:val="00A11F0A"/>
    <w:rsid w:val="00CB2703"/>
    <w:rsid w:val="00D54B53"/>
    <w:rsid w:val="00DE7BE8"/>
    <w:rsid w:val="00F162E0"/>
    <w:rsid w:val="00F4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B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30B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0BF0"/>
    <w:rPr>
      <w:sz w:val="18"/>
      <w:szCs w:val="18"/>
    </w:rPr>
  </w:style>
  <w:style w:type="paragraph" w:styleId="a4">
    <w:name w:val="footer"/>
    <w:basedOn w:val="a"/>
    <w:link w:val="Char0"/>
    <w:unhideWhenUsed/>
    <w:rsid w:val="00730B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0BF0"/>
    <w:rPr>
      <w:sz w:val="18"/>
      <w:szCs w:val="18"/>
    </w:rPr>
  </w:style>
  <w:style w:type="character" w:styleId="a5">
    <w:name w:val="page number"/>
    <w:basedOn w:val="a0"/>
    <w:rsid w:val="00730BF0"/>
  </w:style>
  <w:style w:type="table" w:styleId="a6">
    <w:name w:val="Table Grid"/>
    <w:basedOn w:val="a1"/>
    <w:rsid w:val="00730BF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196</Words>
  <Characters>1122</Characters>
  <Application>Microsoft Office Word</Application>
  <DocSecurity>0</DocSecurity>
  <Lines>9</Lines>
  <Paragraphs>2</Paragraphs>
  <ScaleCrop>false</ScaleCrop>
  <Company>Www.SangSan.Cn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桑三博客</dc:creator>
  <cp:keywords/>
  <dc:description/>
  <cp:lastModifiedBy>user</cp:lastModifiedBy>
  <cp:revision>7</cp:revision>
  <dcterms:created xsi:type="dcterms:W3CDTF">2017-01-08T15:17:00Z</dcterms:created>
  <dcterms:modified xsi:type="dcterms:W3CDTF">2017-01-12T02:10:00Z</dcterms:modified>
</cp:coreProperties>
</file>