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4"/>
        </w:rPr>
      </w:pPr>
      <w:r>
        <w:rPr>
          <w:rFonts w:hint="eastAsia" w:ascii="黑体" w:eastAsia="黑体"/>
          <w:sz w:val="32"/>
          <w:szCs w:val="36"/>
        </w:rPr>
        <w:t>附件</w:t>
      </w:r>
      <w:r>
        <w:rPr>
          <w:rFonts w:eastAsia="黑体"/>
          <w:sz w:val="32"/>
          <w:szCs w:val="36"/>
        </w:rPr>
        <w:t>6</w:t>
      </w:r>
    </w:p>
    <w:p>
      <w:pPr>
        <w:spacing w:line="60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江苏省普通高校招生艺术类专业校考违规处理告知书</w:t>
      </w:r>
      <w:bookmarkEnd w:id="0"/>
    </w:p>
    <w:p>
      <w:pPr>
        <w:spacing w:line="480" w:lineRule="exact"/>
        <w:ind w:firstLine="4967" w:firstLineChars="1546"/>
        <w:rPr>
          <w:rFonts w:hint="eastAsia" w:eastAsia="仿宋_GB2312"/>
          <w:b/>
          <w:szCs w:val="21"/>
          <w:u w:val="single"/>
        </w:rPr>
      </w:pPr>
      <w:r>
        <w:rPr>
          <w:rFonts w:eastAsia="仿宋_GB2312"/>
          <w:b/>
          <w:sz w:val="32"/>
          <w:szCs w:val="32"/>
        </w:rPr>
        <w:t xml:space="preserve">           </w:t>
      </w:r>
      <w:r>
        <w:rPr>
          <w:rFonts w:eastAsia="仿宋_GB2312"/>
          <w:b/>
          <w:szCs w:val="21"/>
        </w:rPr>
        <w:t xml:space="preserve"> </w:t>
      </w:r>
    </w:p>
    <w:p>
      <w:pPr>
        <w:widowControl/>
        <w:spacing w:line="48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>考生（考生号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hint="eastAsia" w:eastAsia="仿宋_GB2312"/>
          <w:sz w:val="28"/>
          <w:szCs w:val="28"/>
        </w:rPr>
        <w:t>）：</w:t>
      </w:r>
    </w:p>
    <w:p>
      <w:pPr>
        <w:widowControl/>
        <w:spacing w:line="48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你于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（上</w:t>
      </w:r>
      <w:r>
        <w:rPr>
          <w:rFonts w:eastAsia="仿宋_GB2312"/>
          <w:sz w:val="28"/>
          <w:szCs w:val="28"/>
        </w:rPr>
        <w:t>/</w:t>
      </w:r>
      <w:r>
        <w:rPr>
          <w:rFonts w:hint="eastAsia" w:eastAsia="仿宋_GB2312"/>
          <w:sz w:val="28"/>
          <w:szCs w:val="28"/>
        </w:rPr>
        <w:t>下）午，在</w:t>
      </w:r>
      <w:r>
        <w:rPr>
          <w:rFonts w:eastAsia="仿宋_GB2312"/>
          <w:sz w:val="28"/>
          <w:szCs w:val="28"/>
          <w:u w:val="single"/>
        </w:rPr>
        <w:t xml:space="preserve">                 </w:t>
      </w:r>
      <w:r>
        <w:rPr>
          <w:rFonts w:hint="eastAsia" w:eastAsia="仿宋_GB2312"/>
          <w:sz w:val="28"/>
          <w:szCs w:val="28"/>
        </w:rPr>
        <w:t>考点参加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>高校招生艺术类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</w:rPr>
        <w:t>专业校考考试过程中，（以下简要记录违规事实）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</w:t>
      </w:r>
    </w:p>
    <w:p>
      <w:pPr>
        <w:widowControl/>
        <w:spacing w:line="48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      </w:t>
      </w:r>
    </w:p>
    <w:p>
      <w:pPr>
        <w:widowControl/>
        <w:spacing w:line="48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eastAsia="仿宋_GB2312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依据《国家教育考试违规处理办法》第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条、第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项规定，以上行为构成了考试违规（违纪、作弊），拟按《国家教育考试违规处理办法》第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</w:rPr>
        <w:t>条，作出以下处理（见方框内划</w:t>
      </w:r>
      <w:r>
        <w:rPr>
          <w:rFonts w:eastAsia="仿宋_GB2312"/>
          <w:sz w:val="28"/>
          <w:szCs w:val="28"/>
        </w:rPr>
        <w:t>“√”</w:t>
      </w:r>
      <w:r>
        <w:rPr>
          <w:rFonts w:hint="eastAsia" w:eastAsia="仿宋_GB2312"/>
          <w:sz w:val="28"/>
          <w:szCs w:val="28"/>
        </w:rPr>
        <w:t>处）。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取消该科目的考试成绩；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本次高考报名参加考试的各阶段、各科成绩无效；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终</w:t>
      </w:r>
      <w:r>
        <w:rPr>
          <w:rFonts w:hint="eastAsia" w:eastAsia="仿宋_GB2312"/>
          <w:spacing w:val="-8"/>
          <w:sz w:val="28"/>
          <w:szCs w:val="28"/>
        </w:rPr>
        <w:t>止你继续参加本科目考试，本次高考报名参加考试的各科成绩无效；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本次高考报名参加考试的各阶段、各科成绩无效，</w:t>
      </w:r>
      <w:r>
        <w:rPr>
          <w:rFonts w:hint="eastAsia" w:eastAsia="仿宋_GB2312"/>
          <w:kern w:val="0"/>
          <w:sz w:val="28"/>
          <w:szCs w:val="28"/>
        </w:rPr>
        <w:t>同时给予</w:t>
      </w:r>
      <w:r>
        <w:rPr>
          <w:rFonts w:hint="eastAsia" w:eastAsia="仿宋_GB2312"/>
          <w:sz w:val="28"/>
          <w:szCs w:val="28"/>
        </w:rPr>
        <w:t>暂停参加高考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</w:rPr>
        <w:t>年（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至</w:t>
      </w: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年）的处理；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本次高考报名参加考试的各阶段、各科成绩无效，</w:t>
      </w:r>
      <w:r>
        <w:rPr>
          <w:rFonts w:hint="eastAsia" w:eastAsia="仿宋_GB2312"/>
          <w:kern w:val="0"/>
          <w:sz w:val="28"/>
          <w:szCs w:val="28"/>
        </w:rPr>
        <w:t>同时给予</w:t>
      </w:r>
      <w:r>
        <w:rPr>
          <w:rFonts w:hint="eastAsia" w:eastAsia="仿宋_GB2312"/>
          <w:sz w:val="28"/>
          <w:szCs w:val="28"/>
        </w:rPr>
        <w:t>暂停参加各种国家教育考试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</w:rPr>
        <w:t>年（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至</w:t>
      </w: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年）的处理。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□ </w:t>
      </w:r>
      <w:r>
        <w:rPr>
          <w:rFonts w:hint="eastAsia" w:eastAsia="仿宋_GB2312"/>
          <w:color w:val="000000"/>
          <w:sz w:val="28"/>
          <w:szCs w:val="28"/>
        </w:rPr>
        <w:t>将违规事实计入高考诚信电子档案。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如果你对上述处理结果存有异议，可在收到本告知书之日起，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个工作日内以书面形式向省教育考试院进行陈述或申辩，并提出相应理由和提供相应证据，逾期视为放弃该项权利。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</w:t>
      </w:r>
      <w:r>
        <w:rPr>
          <w:rFonts w:hint="eastAsia" w:eastAsia="仿宋_GB2312"/>
          <w:sz w:val="28"/>
          <w:szCs w:val="28"/>
        </w:rPr>
        <w:t>江苏省教育考试院</w:t>
      </w:r>
    </w:p>
    <w:p>
      <w:pPr>
        <w:spacing w:line="480" w:lineRule="exact"/>
        <w:ind w:firstLine="5880" w:firstLineChars="2100"/>
        <w:rPr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pPr>
        <w:widowControl/>
        <w:jc w:val="left"/>
        <w:rPr>
          <w:rFonts w:eastAsia="黑体"/>
          <w:sz w:val="32"/>
          <w:szCs w:val="36"/>
        </w:rPr>
        <w:sectPr>
          <w:pgSz w:w="11906" w:h="16838"/>
          <w:pgMar w:top="1814" w:right="1474" w:bottom="1474" w:left="1588" w:header="851" w:footer="907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3C13"/>
    <w:rsid w:val="389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2019-01-08T08:00:00Z</dcterms:created>
  <dc:creator>Administrator</dc:creator>
  <cp:lastModifiedBy>Administrator</cp:lastModifiedBy>
  <dcterms:modified xsi:type="dcterms:W3CDTF">2019-01-08T08:00:55Z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