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48E" w:rsidRPr="0011620C" w:rsidRDefault="00AF248E" w:rsidP="00AF248E">
      <w:pPr>
        <w:rPr>
          <w:rFonts w:ascii="黑体" w:eastAsia="黑体" w:hAnsi="黑体" w:hint="eastAsia"/>
          <w:sz w:val="32"/>
          <w:szCs w:val="32"/>
        </w:rPr>
      </w:pPr>
      <w:r w:rsidRPr="0011620C">
        <w:rPr>
          <w:rFonts w:ascii="黑体" w:eastAsia="黑体" w:hAnsi="黑体" w:hint="eastAsia"/>
          <w:sz w:val="32"/>
          <w:szCs w:val="32"/>
        </w:rPr>
        <w:t>附件1</w:t>
      </w:r>
    </w:p>
    <w:p w:rsidR="00AF248E" w:rsidRPr="0011620C" w:rsidRDefault="00AF248E" w:rsidP="00AF248E">
      <w:pPr>
        <w:ind w:left="1916" w:hangingChars="400" w:hanging="1916"/>
        <w:jc w:val="center"/>
        <w:rPr>
          <w:rFonts w:ascii="仿宋_GB2312" w:eastAsia="仿宋_GB2312" w:hAnsi="宋体" w:hint="eastAsia"/>
          <w:sz w:val="44"/>
          <w:szCs w:val="44"/>
        </w:rPr>
      </w:pPr>
      <w:r w:rsidRPr="0011620C">
        <w:rPr>
          <w:rFonts w:ascii="仿宋_GB2312" w:eastAsia="仿宋_GB2312" w:hAnsi="宋体" w:hint="eastAsia"/>
          <w:sz w:val="44"/>
          <w:szCs w:val="44"/>
        </w:rPr>
        <w:t>2018年杭州市区初中毕业升学考试</w:t>
      </w:r>
    </w:p>
    <w:p w:rsidR="00AF248E" w:rsidRPr="0011620C" w:rsidRDefault="00AF248E" w:rsidP="00AF248E">
      <w:pPr>
        <w:ind w:left="1916" w:hangingChars="400" w:hanging="1916"/>
        <w:jc w:val="center"/>
        <w:rPr>
          <w:rFonts w:ascii="仿宋_GB2312" w:eastAsia="仿宋_GB2312" w:hAnsi="宋体" w:hint="eastAsia"/>
          <w:sz w:val="44"/>
          <w:szCs w:val="44"/>
        </w:rPr>
      </w:pPr>
      <w:r w:rsidRPr="0011620C">
        <w:rPr>
          <w:rFonts w:ascii="仿宋_GB2312" w:eastAsia="仿宋_GB2312" w:hAnsi="宋体" w:hint="eastAsia"/>
          <w:sz w:val="44"/>
          <w:szCs w:val="44"/>
        </w:rPr>
        <w:t>个别生网上预登记操作说明</w:t>
      </w:r>
    </w:p>
    <w:p w:rsidR="00AF248E" w:rsidRPr="00D55D87" w:rsidRDefault="00AF248E" w:rsidP="00AF248E">
      <w:pPr>
        <w:ind w:firstLineChars="200" w:firstLine="718"/>
        <w:rPr>
          <w:rFonts w:ascii="仿宋_GB2312" w:eastAsia="仿宋_GB2312" w:hAnsi="宋体" w:hint="eastAsia"/>
          <w:sz w:val="32"/>
          <w:szCs w:val="32"/>
        </w:rPr>
      </w:pPr>
      <w:r w:rsidRPr="00D55D87">
        <w:rPr>
          <w:rFonts w:ascii="仿宋_GB2312" w:eastAsia="仿宋_GB2312" w:hAnsi="宋体" w:hint="eastAsia"/>
          <w:sz w:val="32"/>
          <w:szCs w:val="32"/>
        </w:rPr>
        <w:t>1．预登记网址：www.hzjyks.net（杭州教育考试网，杭州市区</w:t>
      </w:r>
      <w:r>
        <w:rPr>
          <w:rFonts w:ascii="仿宋_GB2312" w:eastAsia="仿宋_GB2312" w:hAnsi="宋体" w:hint="eastAsia"/>
          <w:sz w:val="32"/>
          <w:szCs w:val="32"/>
        </w:rPr>
        <w:t>初中毕业升学</w:t>
      </w:r>
      <w:r w:rsidRPr="00D55D87">
        <w:rPr>
          <w:rFonts w:ascii="仿宋_GB2312" w:eastAsia="仿宋_GB2312" w:hAnsi="宋体" w:hint="eastAsia"/>
          <w:sz w:val="32"/>
          <w:szCs w:val="32"/>
        </w:rPr>
        <w:t>信息管理系统唯一网址）。</w:t>
      </w:r>
    </w:p>
    <w:p w:rsidR="00AF248E" w:rsidRPr="00D55D87" w:rsidRDefault="00AF248E" w:rsidP="00AF248E">
      <w:pPr>
        <w:rPr>
          <w:rFonts w:ascii="仿宋_GB2312" w:eastAsia="仿宋_GB2312" w:hAnsi="宋体" w:hint="eastAsia"/>
          <w:sz w:val="32"/>
          <w:szCs w:val="32"/>
        </w:rPr>
      </w:pPr>
      <w:r>
        <w:rPr>
          <w:rFonts w:ascii="仿宋_GB2312" w:eastAsia="仿宋_GB2312" w:hAnsi="宋体" w:hint="eastAsia"/>
          <w:noProof/>
          <w:sz w:val="32"/>
          <w:szCs w:val="32"/>
        </w:rPr>
        <w:drawing>
          <wp:inline distT="0" distB="0" distL="0" distR="0">
            <wp:extent cx="5724525" cy="4486275"/>
            <wp:effectExtent l="19050" t="0" r="9525" b="0"/>
            <wp:docPr id="1" name="图片 1" descr="QQ图片2018012212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Q图片20180122122342"/>
                    <pic:cNvPicPr>
                      <a:picLocks noChangeAspect="1" noChangeArrowheads="1"/>
                    </pic:cNvPicPr>
                  </pic:nvPicPr>
                  <pic:blipFill>
                    <a:blip r:embed="rId6"/>
                    <a:srcRect/>
                    <a:stretch>
                      <a:fillRect/>
                    </a:stretch>
                  </pic:blipFill>
                  <pic:spPr bwMode="auto">
                    <a:xfrm>
                      <a:off x="0" y="0"/>
                      <a:ext cx="5724525" cy="4486275"/>
                    </a:xfrm>
                    <a:prstGeom prst="rect">
                      <a:avLst/>
                    </a:prstGeom>
                    <a:noFill/>
                    <a:ln w="9525">
                      <a:noFill/>
                      <a:miter lim="800000"/>
                      <a:headEnd/>
                      <a:tailEnd/>
                    </a:ln>
                  </pic:spPr>
                </pic:pic>
              </a:graphicData>
            </a:graphic>
          </wp:inline>
        </w:drawing>
      </w:r>
    </w:p>
    <w:p w:rsidR="00AF248E" w:rsidRPr="00D55D87" w:rsidRDefault="00AF248E" w:rsidP="00AF248E">
      <w:pPr>
        <w:ind w:firstLineChars="200" w:firstLine="718"/>
        <w:rPr>
          <w:rFonts w:ascii="仿宋_GB2312" w:eastAsia="仿宋_GB2312" w:hAnsi="宋体" w:hint="eastAsia"/>
          <w:sz w:val="32"/>
          <w:szCs w:val="32"/>
        </w:rPr>
      </w:pPr>
      <w:r w:rsidRPr="00D55D87">
        <w:rPr>
          <w:rFonts w:ascii="仿宋_GB2312" w:eastAsia="仿宋_GB2312" w:hAnsi="宋体" w:hint="eastAsia"/>
          <w:sz w:val="32"/>
          <w:szCs w:val="32"/>
        </w:rPr>
        <w:t>2．点击“</w:t>
      </w:r>
      <w:r w:rsidRPr="00D55D87">
        <w:rPr>
          <w:rFonts w:ascii="仿宋_GB2312" w:eastAsia="仿宋_GB2312" w:hAnsi="宋体" w:cs="Tahoma" w:hint="eastAsia"/>
          <w:sz w:val="32"/>
          <w:szCs w:val="32"/>
          <w:shd w:val="clear" w:color="auto" w:fill="FFFFFF"/>
        </w:rPr>
        <w:t>2018年杭州市区</w:t>
      </w:r>
      <w:r>
        <w:rPr>
          <w:rFonts w:ascii="仿宋_GB2312" w:eastAsia="仿宋_GB2312" w:hAnsi="宋体" w:cs="Tahoma" w:hint="eastAsia"/>
          <w:sz w:val="32"/>
          <w:szCs w:val="32"/>
          <w:shd w:val="clear" w:color="auto" w:fill="FFFFFF"/>
        </w:rPr>
        <w:t>初中毕业升学考试</w:t>
      </w:r>
      <w:r w:rsidRPr="00D55D87">
        <w:rPr>
          <w:rFonts w:ascii="仿宋_GB2312" w:eastAsia="仿宋_GB2312" w:hAnsi="宋体" w:cs="Tahoma" w:hint="eastAsia"/>
          <w:sz w:val="32"/>
          <w:szCs w:val="32"/>
          <w:shd w:val="clear" w:color="auto" w:fill="FFFFFF"/>
        </w:rPr>
        <w:t>个别生</w:t>
      </w:r>
      <w:r>
        <w:rPr>
          <w:rFonts w:ascii="仿宋_GB2312" w:eastAsia="仿宋_GB2312" w:hAnsi="宋体" w:cs="Tahoma" w:hint="eastAsia"/>
          <w:sz w:val="32"/>
          <w:szCs w:val="32"/>
          <w:shd w:val="clear" w:color="auto" w:fill="FFFFFF"/>
        </w:rPr>
        <w:t>报考</w:t>
      </w:r>
      <w:r w:rsidRPr="00D55D87">
        <w:rPr>
          <w:rFonts w:ascii="仿宋_GB2312" w:eastAsia="仿宋_GB2312" w:hAnsi="宋体" w:cs="Tahoma" w:hint="eastAsia"/>
          <w:sz w:val="32"/>
          <w:szCs w:val="32"/>
          <w:shd w:val="clear" w:color="auto" w:fill="FFFFFF"/>
        </w:rPr>
        <w:t>预登记</w:t>
      </w:r>
      <w:r w:rsidRPr="00D55D87">
        <w:rPr>
          <w:rFonts w:ascii="仿宋_GB2312" w:eastAsia="仿宋_GB2312" w:hAnsi="宋体" w:hint="eastAsia"/>
          <w:sz w:val="32"/>
          <w:szCs w:val="32"/>
        </w:rPr>
        <w:t>”图片进入</w:t>
      </w:r>
      <w:r w:rsidRPr="000B616D">
        <w:rPr>
          <w:rFonts w:ascii="仿宋_GB2312" w:eastAsia="仿宋_GB2312" w:hAnsi="宋体" w:hint="eastAsia"/>
          <w:color w:val="FF0000"/>
          <w:sz w:val="32"/>
          <w:szCs w:val="32"/>
        </w:rPr>
        <w:t>预登记入口</w:t>
      </w:r>
      <w:r w:rsidRPr="00D55D87">
        <w:rPr>
          <w:rFonts w:ascii="仿宋_GB2312" w:eastAsia="仿宋_GB2312" w:hAnsi="宋体" w:hint="eastAsia"/>
          <w:sz w:val="32"/>
          <w:szCs w:val="32"/>
        </w:rPr>
        <w:t>。</w:t>
      </w:r>
      <w:r w:rsidRPr="00D55D87">
        <w:rPr>
          <w:rFonts w:ascii="仿宋_GB2312" w:eastAsia="仿宋_GB2312" w:hAnsi="宋体" w:cs="宋体" w:hint="eastAsia"/>
          <w:sz w:val="32"/>
          <w:szCs w:val="32"/>
        </w:rPr>
        <w:t>请仔细阅读《温馨提示》</w:t>
      </w:r>
      <w:r w:rsidRPr="00D55D87">
        <w:rPr>
          <w:rFonts w:ascii="仿宋_GB2312" w:eastAsia="仿宋_GB2312" w:hAnsi="宋体" w:cs="宋体" w:hint="eastAsia"/>
          <w:sz w:val="32"/>
          <w:szCs w:val="32"/>
        </w:rPr>
        <w:lastRenderedPageBreak/>
        <w:t>内容。</w:t>
      </w:r>
    </w:p>
    <w:p w:rsidR="00AF248E" w:rsidRPr="00D55D87" w:rsidRDefault="00AF248E" w:rsidP="00AF248E">
      <w:pPr>
        <w:jc w:val="center"/>
        <w:rPr>
          <w:rFonts w:ascii="仿宋_GB2312" w:eastAsia="仿宋_GB2312" w:hAnsi="宋体" w:hint="eastAsia"/>
          <w:sz w:val="32"/>
          <w:szCs w:val="32"/>
        </w:rPr>
      </w:pPr>
      <w:r>
        <w:rPr>
          <w:rFonts w:ascii="仿宋_GB2312" w:eastAsia="仿宋_GB2312" w:hAnsi="宋体" w:hint="eastAsia"/>
          <w:noProof/>
          <w:sz w:val="32"/>
          <w:szCs w:val="32"/>
        </w:rPr>
        <w:drawing>
          <wp:inline distT="0" distB="0" distL="0" distR="0">
            <wp:extent cx="5734050" cy="2828925"/>
            <wp:effectExtent l="19050" t="0" r="0" b="0"/>
            <wp:docPr id="2" name="图片 2" descr="啧啧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啧啧啧"/>
                    <pic:cNvPicPr>
                      <a:picLocks noChangeAspect="1" noChangeArrowheads="1"/>
                    </pic:cNvPicPr>
                  </pic:nvPicPr>
                  <pic:blipFill>
                    <a:blip r:embed="rId7"/>
                    <a:srcRect/>
                    <a:stretch>
                      <a:fillRect/>
                    </a:stretch>
                  </pic:blipFill>
                  <pic:spPr bwMode="auto">
                    <a:xfrm>
                      <a:off x="0" y="0"/>
                      <a:ext cx="5734050" cy="2828925"/>
                    </a:xfrm>
                    <a:prstGeom prst="rect">
                      <a:avLst/>
                    </a:prstGeom>
                    <a:noFill/>
                    <a:ln w="9525">
                      <a:noFill/>
                      <a:miter lim="800000"/>
                      <a:headEnd/>
                      <a:tailEnd/>
                    </a:ln>
                  </pic:spPr>
                </pic:pic>
              </a:graphicData>
            </a:graphic>
          </wp:inline>
        </w:drawing>
      </w:r>
    </w:p>
    <w:p w:rsidR="00AF248E" w:rsidRPr="00D55D87" w:rsidRDefault="00AF248E" w:rsidP="00AF248E">
      <w:pPr>
        <w:ind w:firstLineChars="200" w:firstLine="718"/>
        <w:rPr>
          <w:rFonts w:ascii="仿宋_GB2312" w:eastAsia="仿宋_GB2312" w:hAnsi="宋体"/>
          <w:sz w:val="32"/>
          <w:szCs w:val="32"/>
        </w:rPr>
      </w:pPr>
      <w:r w:rsidRPr="00D55D87">
        <w:rPr>
          <w:rFonts w:ascii="仿宋_GB2312" w:eastAsia="仿宋_GB2312" w:hAnsi="宋体" w:hint="eastAsia"/>
          <w:sz w:val="32"/>
          <w:szCs w:val="32"/>
        </w:rPr>
        <w:t>3．首次登录的考生点“</w:t>
      </w:r>
      <w:r w:rsidRPr="00D55D87">
        <w:rPr>
          <w:rFonts w:ascii="宋体" w:hAnsi="宋体" w:cs="宋体" w:hint="eastAsia"/>
          <w:sz w:val="32"/>
          <w:szCs w:val="32"/>
        </w:rPr>
        <w:t>我要</w:t>
      </w:r>
      <w:r w:rsidRPr="00D55D87">
        <w:rPr>
          <w:rFonts w:ascii="仿宋_GB2312" w:eastAsia="仿宋_GB2312" w:hAnsi="宋体" w:hint="eastAsia"/>
          <w:sz w:val="32"/>
          <w:szCs w:val="32"/>
        </w:rPr>
        <w:t>预登记”进入预登记界面。</w:t>
      </w:r>
    </w:p>
    <w:p w:rsidR="00AF248E" w:rsidRPr="00D55D87" w:rsidRDefault="00AF248E" w:rsidP="00AF248E">
      <w:pPr>
        <w:ind w:firstLineChars="58" w:firstLine="208"/>
        <w:rPr>
          <w:rFonts w:ascii="仿宋_GB2312" w:eastAsia="仿宋_GB2312" w:hAnsi="宋体" w:hint="eastAsia"/>
          <w:sz w:val="32"/>
          <w:szCs w:val="32"/>
        </w:rPr>
      </w:pPr>
      <w:r>
        <w:rPr>
          <w:rFonts w:ascii="仿宋_GB2312" w:eastAsia="仿宋_GB2312" w:hAnsi="宋体" w:hint="eastAsia"/>
          <w:noProof/>
          <w:sz w:val="32"/>
          <w:szCs w:val="32"/>
        </w:rPr>
        <w:lastRenderedPageBreak/>
        <w:drawing>
          <wp:inline distT="0" distB="0" distL="0" distR="0">
            <wp:extent cx="5724525" cy="4229100"/>
            <wp:effectExtent l="19050" t="0" r="9525" b="0"/>
            <wp:docPr id="3" name="图片 3" descr="预登记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预登记界面"/>
                    <pic:cNvPicPr>
                      <a:picLocks noChangeAspect="1" noChangeArrowheads="1"/>
                    </pic:cNvPicPr>
                  </pic:nvPicPr>
                  <pic:blipFill>
                    <a:blip r:embed="rId8"/>
                    <a:srcRect/>
                    <a:stretch>
                      <a:fillRect/>
                    </a:stretch>
                  </pic:blipFill>
                  <pic:spPr bwMode="auto">
                    <a:xfrm>
                      <a:off x="0" y="0"/>
                      <a:ext cx="5724525" cy="4229100"/>
                    </a:xfrm>
                    <a:prstGeom prst="rect">
                      <a:avLst/>
                    </a:prstGeom>
                    <a:noFill/>
                    <a:ln w="9525">
                      <a:noFill/>
                      <a:miter lim="800000"/>
                      <a:headEnd/>
                      <a:tailEnd/>
                    </a:ln>
                  </pic:spPr>
                </pic:pic>
              </a:graphicData>
            </a:graphic>
          </wp:inline>
        </w:drawing>
      </w:r>
    </w:p>
    <w:p w:rsidR="00AF248E" w:rsidRPr="0011620C" w:rsidRDefault="00AF248E" w:rsidP="00AF248E">
      <w:pPr>
        <w:ind w:firstLineChars="200" w:firstLine="718"/>
        <w:rPr>
          <w:rFonts w:ascii="仿宋_GB2312" w:eastAsia="仿宋_GB2312" w:hAnsi="宋体" w:hint="eastAsia"/>
          <w:sz w:val="32"/>
          <w:szCs w:val="32"/>
        </w:rPr>
      </w:pPr>
      <w:r w:rsidRPr="0011620C">
        <w:rPr>
          <w:rFonts w:ascii="仿宋_GB2312" w:eastAsia="仿宋_GB2312" w:hAnsi="宋体" w:hint="eastAsia"/>
          <w:sz w:val="32"/>
          <w:szCs w:val="32"/>
        </w:rPr>
        <w:t>4．考生须如实并按要求格式填报个人基本信息和第一次体育中考报项，并点击“浏览”上传本人近期免冠正面</w:t>
      </w:r>
      <w:r w:rsidRPr="0011620C">
        <w:rPr>
          <w:rFonts w:ascii="仿宋_GB2312" w:eastAsia="仿宋_GB2312" w:hAnsi="宋体" w:hint="eastAsia"/>
          <w:b/>
          <w:sz w:val="32"/>
          <w:szCs w:val="32"/>
        </w:rPr>
        <w:t>证件照</w:t>
      </w:r>
      <w:r w:rsidRPr="0011620C">
        <w:rPr>
          <w:rFonts w:ascii="仿宋_GB2312" w:eastAsia="仿宋_GB2312" w:hAnsi="楷体" w:hint="eastAsia"/>
          <w:b/>
          <w:sz w:val="32"/>
          <w:szCs w:val="32"/>
        </w:rPr>
        <w:t>(生活照、视频捕捉等照片一律不予审核)</w:t>
      </w:r>
      <w:r w:rsidRPr="0011620C">
        <w:rPr>
          <w:rFonts w:ascii="仿宋_GB2312" w:eastAsia="仿宋_GB2312" w:hAnsi="宋体" w:hint="eastAsia"/>
          <w:sz w:val="32"/>
          <w:szCs w:val="32"/>
        </w:rPr>
        <w:t>，照片高宽比4:3，照片文件为jpg格式，大小不超过100K。</w:t>
      </w:r>
    </w:p>
    <w:p w:rsidR="00AF248E" w:rsidRPr="0011620C" w:rsidRDefault="00AF248E" w:rsidP="00AF248E">
      <w:pPr>
        <w:rPr>
          <w:rFonts w:ascii="仿宋_GB2312" w:eastAsia="仿宋_GB2312" w:hAnsi="宋体" w:hint="eastAsia"/>
          <w:sz w:val="32"/>
          <w:szCs w:val="32"/>
        </w:rPr>
      </w:pPr>
      <w:r w:rsidRPr="0011620C">
        <w:rPr>
          <w:rFonts w:ascii="仿宋_GB2312" w:eastAsia="仿宋_GB2312" w:hAnsi="宋体" w:hint="eastAsia"/>
          <w:sz w:val="32"/>
          <w:szCs w:val="32"/>
        </w:rPr>
        <w:t>预登记时请注意以下几点：</w:t>
      </w:r>
    </w:p>
    <w:p w:rsidR="00AF248E" w:rsidRPr="0011620C" w:rsidRDefault="00AF248E" w:rsidP="00AF248E">
      <w:pPr>
        <w:rPr>
          <w:rFonts w:ascii="仿宋_GB2312" w:eastAsia="仿宋_GB2312" w:hAnsi="宋体" w:hint="eastAsia"/>
          <w:sz w:val="32"/>
          <w:szCs w:val="32"/>
        </w:rPr>
      </w:pPr>
      <w:r w:rsidRPr="0011620C">
        <w:rPr>
          <w:rFonts w:ascii="仿宋_GB2312" w:eastAsia="仿宋_GB2312" w:hAnsi="宋体" w:hint="eastAsia"/>
          <w:sz w:val="32"/>
          <w:szCs w:val="32"/>
        </w:rPr>
        <w:t>① 所有项均为必填项。</w:t>
      </w:r>
    </w:p>
    <w:p w:rsidR="00AF248E" w:rsidRPr="0011620C" w:rsidRDefault="00AF248E" w:rsidP="00AF248E">
      <w:pPr>
        <w:rPr>
          <w:rFonts w:ascii="仿宋_GB2312" w:eastAsia="仿宋_GB2312" w:hAnsi="宋体" w:hint="eastAsia"/>
          <w:sz w:val="32"/>
          <w:szCs w:val="32"/>
        </w:rPr>
      </w:pPr>
      <w:r w:rsidRPr="0011620C">
        <w:rPr>
          <w:rFonts w:ascii="仿宋_GB2312" w:eastAsia="仿宋_GB2312" w:hAnsi="宋体" w:hint="eastAsia"/>
          <w:sz w:val="32"/>
          <w:szCs w:val="32"/>
        </w:rPr>
        <w:t>② 外国籍考生在“身份证号”一栏中填写护照号码，港澳台</w:t>
      </w:r>
      <w:r w:rsidRPr="0011620C">
        <w:rPr>
          <w:rFonts w:ascii="仿宋_GB2312" w:eastAsia="仿宋_GB2312" w:hAnsi="宋体" w:hint="eastAsia"/>
          <w:sz w:val="32"/>
          <w:szCs w:val="32"/>
        </w:rPr>
        <w:lastRenderedPageBreak/>
        <w:t>籍填写港澳台身份证件号码。</w:t>
      </w:r>
    </w:p>
    <w:p w:rsidR="00AF248E" w:rsidRPr="0011620C" w:rsidRDefault="00AF248E" w:rsidP="00AF248E">
      <w:pPr>
        <w:rPr>
          <w:rFonts w:ascii="仿宋_GB2312" w:eastAsia="仿宋_GB2312" w:hAnsi="宋体" w:hint="eastAsia"/>
          <w:sz w:val="32"/>
          <w:szCs w:val="32"/>
        </w:rPr>
      </w:pPr>
      <w:r w:rsidRPr="0011620C">
        <w:rPr>
          <w:rFonts w:ascii="仿宋_GB2312" w:eastAsia="仿宋_GB2312" w:hAnsi="宋体" w:hint="eastAsia"/>
          <w:sz w:val="32"/>
          <w:szCs w:val="32"/>
        </w:rPr>
        <w:t>③ “户口所在地”请按《户口簿》上的户籍信息详细填写。港澳台籍和外国籍考生该项信息可不填。</w:t>
      </w:r>
    </w:p>
    <w:p w:rsidR="00AF248E" w:rsidRPr="0011620C" w:rsidRDefault="00AF248E" w:rsidP="00AF248E">
      <w:pPr>
        <w:adjustRightInd w:val="0"/>
        <w:snapToGrid w:val="0"/>
        <w:spacing w:line="360" w:lineRule="auto"/>
        <w:jc w:val="left"/>
        <w:rPr>
          <w:rFonts w:ascii="仿宋_GB2312" w:eastAsia="仿宋_GB2312" w:hAnsi="楷体" w:hint="eastAsia"/>
          <w:snapToGrid w:val="0"/>
          <w:kern w:val="0"/>
          <w:sz w:val="32"/>
          <w:szCs w:val="32"/>
        </w:rPr>
      </w:pPr>
      <w:r w:rsidRPr="0011620C">
        <w:rPr>
          <w:rFonts w:ascii="仿宋_GB2312" w:eastAsia="仿宋_GB2312" w:hAnsi="宋体" w:hint="eastAsia"/>
          <w:sz w:val="32"/>
          <w:szCs w:val="32"/>
        </w:rPr>
        <w:t>④</w:t>
      </w:r>
      <w:r w:rsidRPr="0011620C">
        <w:rPr>
          <w:rFonts w:ascii="仿宋_GB2312" w:eastAsia="仿宋_GB2312" w:hAnsi="楷体" w:hint="eastAsia"/>
          <w:snapToGrid w:val="0"/>
          <w:kern w:val="0"/>
          <w:sz w:val="32"/>
          <w:szCs w:val="32"/>
        </w:rPr>
        <w:t>设置的密码为字母+数字的组合，长度为8-16位，考生须牢记设置的密码，后续的二次登录修改和中考志愿填报等都将延用此密码。</w:t>
      </w:r>
    </w:p>
    <w:p w:rsidR="00AF248E" w:rsidRPr="0011620C" w:rsidRDefault="00AF248E" w:rsidP="00AF248E">
      <w:pPr>
        <w:adjustRightInd w:val="0"/>
        <w:snapToGrid w:val="0"/>
        <w:spacing w:line="360" w:lineRule="auto"/>
        <w:jc w:val="left"/>
        <w:rPr>
          <w:rFonts w:ascii="仿宋_GB2312" w:eastAsia="仿宋_GB2312" w:hAnsi="楷体" w:hint="eastAsia"/>
          <w:snapToGrid w:val="0"/>
          <w:kern w:val="0"/>
          <w:sz w:val="32"/>
          <w:szCs w:val="32"/>
        </w:rPr>
      </w:pPr>
      <w:r w:rsidRPr="0011620C">
        <w:rPr>
          <w:rFonts w:ascii="仿宋_GB2312" w:eastAsia="仿宋_GB2312" w:hAnsi="宋体" w:hint="eastAsia"/>
          <w:sz w:val="32"/>
          <w:szCs w:val="32"/>
        </w:rPr>
        <w:t>⑤</w:t>
      </w:r>
      <w:r w:rsidRPr="0011620C">
        <w:rPr>
          <w:rFonts w:ascii="仿宋_GB2312" w:eastAsia="仿宋_GB2312" w:hAnsi="楷体" w:hint="eastAsia"/>
          <w:snapToGrid w:val="0"/>
          <w:kern w:val="0"/>
          <w:sz w:val="32"/>
          <w:szCs w:val="32"/>
        </w:rPr>
        <w:t>绑定手机号用于密码重置，请确保填写准确，并保证报名期间的手机畅通。绑定手机号填写错误可在现场确认时修改。</w:t>
      </w:r>
    </w:p>
    <w:p w:rsidR="00AF248E" w:rsidRPr="0011620C" w:rsidRDefault="00AF248E" w:rsidP="00AF248E">
      <w:pPr>
        <w:adjustRightInd w:val="0"/>
        <w:snapToGrid w:val="0"/>
        <w:spacing w:line="360" w:lineRule="auto"/>
        <w:jc w:val="left"/>
        <w:rPr>
          <w:rFonts w:ascii="仿宋_GB2312" w:eastAsia="仿宋_GB2312" w:hAnsi="楷体" w:hint="eastAsia"/>
          <w:snapToGrid w:val="0"/>
          <w:kern w:val="0"/>
          <w:sz w:val="32"/>
          <w:szCs w:val="32"/>
        </w:rPr>
      </w:pPr>
      <w:r w:rsidRPr="0011620C">
        <w:rPr>
          <w:rFonts w:ascii="仿宋_GB2312" w:eastAsia="仿宋_GB2312" w:hAnsi="楷体" w:hint="eastAsia"/>
          <w:snapToGrid w:val="0"/>
          <w:kern w:val="0"/>
          <w:sz w:val="32"/>
          <w:szCs w:val="32"/>
        </w:rPr>
        <w:t>⑥杭州市区体育中考共设跳跃类、力量类、耐力类三个类别，每个类别含两个项目，每个类别均应选择一个项目作为第一次体育中考考试项目。有关体育中考的时间、考点安排及第二次体育中考报名等后续事项将在现场确认时告知。</w:t>
      </w:r>
    </w:p>
    <w:p w:rsidR="00AF248E" w:rsidRPr="00D55D87" w:rsidRDefault="00AF248E" w:rsidP="00AF248E">
      <w:pPr>
        <w:adjustRightInd w:val="0"/>
        <w:snapToGrid w:val="0"/>
        <w:spacing w:line="360" w:lineRule="auto"/>
        <w:jc w:val="left"/>
        <w:rPr>
          <w:rFonts w:ascii="仿宋_GB2312" w:eastAsia="仿宋_GB2312" w:hAnsi="楷体" w:hint="eastAsia"/>
          <w:snapToGrid w:val="0"/>
          <w:color w:val="FF0000"/>
          <w:kern w:val="0"/>
          <w:sz w:val="32"/>
          <w:szCs w:val="32"/>
        </w:rPr>
      </w:pPr>
      <w:r>
        <w:rPr>
          <w:rFonts w:ascii="仿宋_GB2312" w:eastAsia="仿宋_GB2312" w:hAnsi="宋体" w:hint="eastAsia"/>
          <w:noProof/>
          <w:sz w:val="32"/>
          <w:szCs w:val="32"/>
        </w:rPr>
        <w:lastRenderedPageBreak/>
        <w:drawing>
          <wp:inline distT="0" distB="0" distL="0" distR="0">
            <wp:extent cx="5724525" cy="4476750"/>
            <wp:effectExtent l="19050" t="0" r="9525" b="0"/>
            <wp:docPr id="4" name="图片 4" descr="填报完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填报完毕"/>
                    <pic:cNvPicPr>
                      <a:picLocks noChangeAspect="1" noChangeArrowheads="1"/>
                    </pic:cNvPicPr>
                  </pic:nvPicPr>
                  <pic:blipFill>
                    <a:blip r:embed="rId9"/>
                    <a:srcRect/>
                    <a:stretch>
                      <a:fillRect/>
                    </a:stretch>
                  </pic:blipFill>
                  <pic:spPr bwMode="auto">
                    <a:xfrm>
                      <a:off x="0" y="0"/>
                      <a:ext cx="5724525" cy="4476750"/>
                    </a:xfrm>
                    <a:prstGeom prst="rect">
                      <a:avLst/>
                    </a:prstGeom>
                    <a:noFill/>
                    <a:ln w="9525">
                      <a:noFill/>
                      <a:miter lim="800000"/>
                      <a:headEnd/>
                      <a:tailEnd/>
                    </a:ln>
                  </pic:spPr>
                </pic:pic>
              </a:graphicData>
            </a:graphic>
          </wp:inline>
        </w:drawing>
      </w:r>
    </w:p>
    <w:p w:rsidR="00AF248E" w:rsidRPr="00D55D87" w:rsidRDefault="00AF248E" w:rsidP="00AF248E">
      <w:pPr>
        <w:rPr>
          <w:rFonts w:ascii="仿宋_GB2312" w:eastAsia="仿宋_GB2312" w:hAnsi="宋体" w:hint="eastAsia"/>
          <w:sz w:val="32"/>
          <w:szCs w:val="32"/>
        </w:rPr>
      </w:pPr>
    </w:p>
    <w:p w:rsidR="00AF248E" w:rsidRPr="00D55D87" w:rsidRDefault="00AF248E" w:rsidP="00AF248E">
      <w:pPr>
        <w:ind w:firstLineChars="200" w:firstLine="718"/>
        <w:rPr>
          <w:rFonts w:ascii="仿宋_GB2312" w:eastAsia="仿宋_GB2312" w:hAnsi="宋体" w:hint="eastAsia"/>
          <w:sz w:val="32"/>
          <w:szCs w:val="32"/>
        </w:rPr>
      </w:pPr>
      <w:r w:rsidRPr="00D55D87">
        <w:rPr>
          <w:rFonts w:ascii="仿宋_GB2312" w:eastAsia="仿宋_GB2312" w:hAnsi="宋体" w:hint="eastAsia"/>
          <w:sz w:val="32"/>
          <w:szCs w:val="32"/>
        </w:rPr>
        <w:t>5．考生填报完成并</w:t>
      </w:r>
      <w:r>
        <w:rPr>
          <w:rFonts w:ascii="仿宋_GB2312" w:eastAsia="仿宋_GB2312" w:hAnsi="宋体" w:hint="eastAsia"/>
          <w:sz w:val="32"/>
          <w:szCs w:val="32"/>
        </w:rPr>
        <w:t>“</w:t>
      </w:r>
      <w:r w:rsidRPr="00D55D87">
        <w:rPr>
          <w:rFonts w:ascii="仿宋_GB2312" w:eastAsia="仿宋_GB2312" w:hAnsi="宋体" w:hint="eastAsia"/>
          <w:sz w:val="32"/>
          <w:szCs w:val="32"/>
        </w:rPr>
        <w:t>保存</w:t>
      </w:r>
      <w:r>
        <w:rPr>
          <w:rFonts w:ascii="仿宋_GB2312" w:eastAsia="仿宋_GB2312" w:hAnsi="宋体" w:hint="eastAsia"/>
          <w:sz w:val="32"/>
          <w:szCs w:val="32"/>
        </w:rPr>
        <w:t>”</w:t>
      </w:r>
      <w:r w:rsidRPr="00D55D87">
        <w:rPr>
          <w:rFonts w:ascii="仿宋_GB2312" w:eastAsia="仿宋_GB2312" w:hAnsi="宋体" w:hint="eastAsia"/>
          <w:sz w:val="32"/>
          <w:szCs w:val="32"/>
        </w:rPr>
        <w:t>成功后，跳出如下图提示：</w:t>
      </w:r>
    </w:p>
    <w:p w:rsidR="00AF248E" w:rsidRPr="00D55D87" w:rsidRDefault="00AF248E" w:rsidP="00AF248E">
      <w:pPr>
        <w:jc w:val="center"/>
        <w:rPr>
          <w:rFonts w:ascii="仿宋_GB2312" w:eastAsia="仿宋_GB2312" w:hAnsi="宋体" w:hint="eastAsia"/>
          <w:sz w:val="32"/>
          <w:szCs w:val="32"/>
        </w:rPr>
      </w:pPr>
      <w:r>
        <w:rPr>
          <w:rFonts w:ascii="仿宋_GB2312" w:eastAsia="仿宋_GB2312" w:hAnsi="宋体" w:hint="eastAsia"/>
          <w:noProof/>
          <w:sz w:val="32"/>
          <w:szCs w:val="32"/>
        </w:rPr>
        <w:drawing>
          <wp:inline distT="0" distB="0" distL="0" distR="0">
            <wp:extent cx="4343400" cy="1552575"/>
            <wp:effectExtent l="19050" t="0" r="0" b="0"/>
            <wp:docPr id="5" name="图片 5" descr="QQ图片20180122124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Q图片20180122124024"/>
                    <pic:cNvPicPr>
                      <a:picLocks noChangeAspect="1" noChangeArrowheads="1"/>
                    </pic:cNvPicPr>
                  </pic:nvPicPr>
                  <pic:blipFill>
                    <a:blip r:embed="rId10"/>
                    <a:srcRect/>
                    <a:stretch>
                      <a:fillRect/>
                    </a:stretch>
                  </pic:blipFill>
                  <pic:spPr bwMode="auto">
                    <a:xfrm>
                      <a:off x="0" y="0"/>
                      <a:ext cx="4343400" cy="1552575"/>
                    </a:xfrm>
                    <a:prstGeom prst="rect">
                      <a:avLst/>
                    </a:prstGeom>
                    <a:noFill/>
                    <a:ln w="9525">
                      <a:noFill/>
                      <a:miter lim="800000"/>
                      <a:headEnd/>
                      <a:tailEnd/>
                    </a:ln>
                  </pic:spPr>
                </pic:pic>
              </a:graphicData>
            </a:graphic>
          </wp:inline>
        </w:drawing>
      </w:r>
    </w:p>
    <w:p w:rsidR="00AF248E" w:rsidRPr="00D55D87" w:rsidRDefault="00AF248E" w:rsidP="00AF248E">
      <w:pPr>
        <w:ind w:firstLineChars="200" w:firstLine="718"/>
        <w:rPr>
          <w:rFonts w:ascii="仿宋_GB2312" w:eastAsia="仿宋_GB2312" w:hAnsi="宋体" w:hint="eastAsia"/>
          <w:sz w:val="32"/>
          <w:szCs w:val="32"/>
        </w:rPr>
      </w:pPr>
      <w:r w:rsidRPr="00D55D87">
        <w:rPr>
          <w:rFonts w:ascii="仿宋_GB2312" w:eastAsia="仿宋_GB2312" w:hAnsi="宋体" w:hint="eastAsia"/>
          <w:sz w:val="32"/>
          <w:szCs w:val="32"/>
        </w:rPr>
        <w:t>考生须点“确定”后，在填报页面继续点击“</w:t>
      </w:r>
      <w:r>
        <w:rPr>
          <w:rFonts w:ascii="仿宋_GB2312" w:eastAsia="仿宋_GB2312" w:hAnsi="宋体" w:hint="eastAsia"/>
          <w:sz w:val="32"/>
          <w:szCs w:val="32"/>
        </w:rPr>
        <w:t>下载</w:t>
      </w:r>
      <w:r w:rsidRPr="00D55D87">
        <w:rPr>
          <w:rFonts w:ascii="仿宋_GB2312" w:eastAsia="仿宋_GB2312" w:hAnsi="宋体" w:hint="eastAsia"/>
          <w:sz w:val="32"/>
          <w:szCs w:val="32"/>
        </w:rPr>
        <w:t>打印报</w:t>
      </w:r>
      <w:r w:rsidRPr="00D55D87">
        <w:rPr>
          <w:rFonts w:ascii="仿宋_GB2312" w:eastAsia="仿宋_GB2312" w:hAnsi="宋体" w:hint="eastAsia"/>
          <w:sz w:val="32"/>
          <w:szCs w:val="32"/>
        </w:rPr>
        <w:lastRenderedPageBreak/>
        <w:t>考登记表”下载</w:t>
      </w:r>
      <w:r>
        <w:rPr>
          <w:rFonts w:ascii="仿宋_GB2312" w:eastAsia="仿宋_GB2312" w:hAnsi="宋体" w:hint="eastAsia"/>
          <w:sz w:val="32"/>
          <w:szCs w:val="32"/>
        </w:rPr>
        <w:t>并</w:t>
      </w:r>
      <w:r w:rsidRPr="00D55D87">
        <w:rPr>
          <w:rFonts w:ascii="仿宋_GB2312" w:eastAsia="仿宋_GB2312" w:hAnsi="宋体" w:hint="eastAsia"/>
          <w:sz w:val="32"/>
          <w:szCs w:val="32"/>
        </w:rPr>
        <w:t>打印《2018年杭州市区</w:t>
      </w:r>
      <w:r>
        <w:rPr>
          <w:rFonts w:ascii="仿宋_GB2312" w:eastAsia="仿宋_GB2312" w:hAnsi="宋体" w:hint="eastAsia"/>
          <w:sz w:val="32"/>
          <w:szCs w:val="32"/>
        </w:rPr>
        <w:t>初中毕业升学考试</w:t>
      </w:r>
      <w:r w:rsidRPr="00D55D87">
        <w:rPr>
          <w:rFonts w:ascii="仿宋_GB2312" w:eastAsia="仿宋_GB2312" w:hAnsi="宋体" w:hint="eastAsia"/>
          <w:sz w:val="32"/>
          <w:szCs w:val="32"/>
        </w:rPr>
        <w:t>（个别生）报考登记表》。</w:t>
      </w:r>
    </w:p>
    <w:p w:rsidR="00AF248E" w:rsidRPr="00D55D87" w:rsidRDefault="00AF248E" w:rsidP="00AF248E">
      <w:pPr>
        <w:ind w:firstLineChars="200" w:firstLine="718"/>
        <w:rPr>
          <w:rFonts w:ascii="仿宋_GB2312" w:eastAsia="仿宋_GB2312" w:hAnsi="宋体" w:hint="eastAsia"/>
          <w:sz w:val="32"/>
          <w:szCs w:val="32"/>
        </w:rPr>
      </w:pPr>
      <w:r>
        <w:rPr>
          <w:rFonts w:ascii="仿宋_GB2312" w:eastAsia="仿宋_GB2312" w:hAnsi="宋体" w:hint="eastAsia"/>
          <w:noProof/>
          <w:sz w:val="32"/>
          <w:szCs w:val="32"/>
        </w:rPr>
        <w:drawing>
          <wp:inline distT="0" distB="0" distL="0" distR="0">
            <wp:extent cx="5724525" cy="2038350"/>
            <wp:effectExtent l="19050" t="0" r="9525" b="0"/>
            <wp:docPr id="6" name="图片 6" descr="休息休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休息休息"/>
                    <pic:cNvPicPr>
                      <a:picLocks noChangeAspect="1" noChangeArrowheads="1"/>
                    </pic:cNvPicPr>
                  </pic:nvPicPr>
                  <pic:blipFill>
                    <a:blip r:embed="rId11"/>
                    <a:srcRect/>
                    <a:stretch>
                      <a:fillRect/>
                    </a:stretch>
                  </pic:blipFill>
                  <pic:spPr bwMode="auto">
                    <a:xfrm>
                      <a:off x="0" y="0"/>
                      <a:ext cx="5724525" cy="2038350"/>
                    </a:xfrm>
                    <a:prstGeom prst="rect">
                      <a:avLst/>
                    </a:prstGeom>
                    <a:noFill/>
                    <a:ln w="9525">
                      <a:noFill/>
                      <a:miter lim="800000"/>
                      <a:headEnd/>
                      <a:tailEnd/>
                    </a:ln>
                  </pic:spPr>
                </pic:pic>
              </a:graphicData>
            </a:graphic>
          </wp:inline>
        </w:drawing>
      </w:r>
    </w:p>
    <w:p w:rsidR="00AF248E" w:rsidRPr="00D55D87" w:rsidRDefault="00AF248E" w:rsidP="00AF248E">
      <w:pPr>
        <w:jc w:val="center"/>
        <w:rPr>
          <w:rFonts w:ascii="仿宋_GB2312" w:eastAsia="仿宋_GB2312" w:hAnsi="宋体" w:hint="eastAsia"/>
          <w:sz w:val="32"/>
          <w:szCs w:val="32"/>
        </w:rPr>
      </w:pPr>
    </w:p>
    <w:p w:rsidR="00AF248E" w:rsidRPr="00D55D87" w:rsidRDefault="00AF248E" w:rsidP="00AF248E">
      <w:pPr>
        <w:ind w:firstLineChars="200" w:firstLine="718"/>
        <w:rPr>
          <w:rFonts w:ascii="仿宋_GB2312" w:eastAsia="仿宋_GB2312" w:hAnsi="宋体" w:hint="eastAsia"/>
          <w:sz w:val="32"/>
          <w:szCs w:val="32"/>
        </w:rPr>
      </w:pPr>
      <w:r w:rsidRPr="00D55D87">
        <w:rPr>
          <w:rFonts w:ascii="仿宋_GB2312" w:eastAsia="仿宋_GB2312" w:hAnsi="宋体" w:hint="eastAsia"/>
          <w:sz w:val="32"/>
          <w:szCs w:val="32"/>
        </w:rPr>
        <w:t>6．《2018年杭州市区</w:t>
      </w:r>
      <w:r>
        <w:rPr>
          <w:rFonts w:ascii="仿宋_GB2312" w:eastAsia="仿宋_GB2312" w:hAnsi="宋体" w:hint="eastAsia"/>
          <w:sz w:val="32"/>
          <w:szCs w:val="32"/>
        </w:rPr>
        <w:t>初中毕业升学考试（</w:t>
      </w:r>
      <w:r w:rsidRPr="00D55D87">
        <w:rPr>
          <w:rFonts w:ascii="仿宋_GB2312" w:eastAsia="仿宋_GB2312" w:hAnsi="宋体" w:hint="eastAsia"/>
          <w:sz w:val="32"/>
          <w:szCs w:val="32"/>
        </w:rPr>
        <w:t>个别生</w:t>
      </w:r>
      <w:r>
        <w:rPr>
          <w:rFonts w:ascii="仿宋_GB2312" w:eastAsia="仿宋_GB2312" w:hAnsi="宋体" w:hint="eastAsia"/>
          <w:sz w:val="32"/>
          <w:szCs w:val="32"/>
        </w:rPr>
        <w:t>）</w:t>
      </w:r>
      <w:r w:rsidRPr="00D55D87">
        <w:rPr>
          <w:rFonts w:ascii="仿宋_GB2312" w:eastAsia="仿宋_GB2312" w:hAnsi="宋体" w:hint="eastAsia"/>
          <w:sz w:val="32"/>
          <w:szCs w:val="32"/>
        </w:rPr>
        <w:t>报考登记表》须由考生及家长签字确认。</w:t>
      </w:r>
    </w:p>
    <w:p w:rsidR="00AF248E" w:rsidRPr="00D55D87" w:rsidRDefault="00AF248E" w:rsidP="00AF248E">
      <w:pPr>
        <w:jc w:val="center"/>
        <w:rPr>
          <w:rFonts w:ascii="仿宋_GB2312" w:eastAsia="仿宋_GB2312" w:hAnsi="宋体" w:hint="eastAsia"/>
          <w:sz w:val="32"/>
          <w:szCs w:val="32"/>
        </w:rPr>
      </w:pPr>
      <w:r>
        <w:rPr>
          <w:rFonts w:ascii="仿宋_GB2312" w:eastAsia="仿宋_GB2312" w:hAnsi="宋体" w:hint="eastAsia"/>
          <w:noProof/>
          <w:sz w:val="32"/>
          <w:szCs w:val="32"/>
        </w:rPr>
        <w:lastRenderedPageBreak/>
        <w:drawing>
          <wp:inline distT="0" distB="0" distL="0" distR="0">
            <wp:extent cx="5505450" cy="7648575"/>
            <wp:effectExtent l="19050" t="0" r="0" b="0"/>
            <wp:docPr id="7" name="图片 7" descr="报考登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报考登记表"/>
                    <pic:cNvPicPr>
                      <a:picLocks noChangeAspect="1" noChangeArrowheads="1"/>
                    </pic:cNvPicPr>
                  </pic:nvPicPr>
                  <pic:blipFill>
                    <a:blip r:embed="rId12"/>
                    <a:srcRect/>
                    <a:stretch>
                      <a:fillRect/>
                    </a:stretch>
                  </pic:blipFill>
                  <pic:spPr bwMode="auto">
                    <a:xfrm>
                      <a:off x="0" y="0"/>
                      <a:ext cx="5505450" cy="7648575"/>
                    </a:xfrm>
                    <a:prstGeom prst="rect">
                      <a:avLst/>
                    </a:prstGeom>
                    <a:noFill/>
                    <a:ln w="9525">
                      <a:noFill/>
                      <a:miter lim="800000"/>
                      <a:headEnd/>
                      <a:tailEnd/>
                    </a:ln>
                  </pic:spPr>
                </pic:pic>
              </a:graphicData>
            </a:graphic>
          </wp:inline>
        </w:drawing>
      </w:r>
    </w:p>
    <w:p w:rsidR="00AF248E" w:rsidRPr="0011620C" w:rsidRDefault="00AF248E" w:rsidP="00AF248E">
      <w:pPr>
        <w:ind w:firstLineChars="200" w:firstLine="718"/>
        <w:rPr>
          <w:rFonts w:ascii="仿宋_GB2312" w:eastAsia="仿宋_GB2312" w:hAnsi="宋体" w:hint="eastAsia"/>
          <w:sz w:val="32"/>
          <w:szCs w:val="32"/>
        </w:rPr>
      </w:pPr>
      <w:r w:rsidRPr="0011620C">
        <w:rPr>
          <w:rFonts w:ascii="仿宋_GB2312" w:eastAsia="仿宋_GB2312" w:hAnsi="宋体" w:hint="eastAsia"/>
          <w:sz w:val="32"/>
          <w:szCs w:val="32"/>
        </w:rPr>
        <w:t>7．填报时间内，考生如需修改预登记信息（身份证</w:t>
      </w:r>
      <w:r w:rsidRPr="0011620C">
        <w:rPr>
          <w:rFonts w:ascii="仿宋_GB2312" w:eastAsia="仿宋_GB2312" w:hAnsi="宋体" w:hint="eastAsia"/>
          <w:sz w:val="32"/>
          <w:szCs w:val="32"/>
        </w:rPr>
        <w:lastRenderedPageBreak/>
        <w:t>错误需重新进行预登记），请在“预登记入口”选择“二次登录”后，用“身份证号”和预登记时设置的密码登录系统，请注意修改信息后再次保存。</w:t>
      </w:r>
    </w:p>
    <w:p w:rsidR="00AF248E" w:rsidRPr="00D55D87" w:rsidRDefault="00AF248E" w:rsidP="00AF248E">
      <w:pPr>
        <w:jc w:val="center"/>
        <w:rPr>
          <w:rFonts w:ascii="仿宋_GB2312" w:eastAsia="仿宋_GB2312" w:hAnsi="宋体" w:hint="eastAsia"/>
          <w:sz w:val="32"/>
          <w:szCs w:val="32"/>
        </w:rPr>
      </w:pPr>
      <w:r>
        <w:rPr>
          <w:rFonts w:ascii="仿宋_GB2312" w:eastAsia="仿宋_GB2312" w:hAnsi="宋体" w:hint="eastAsia"/>
          <w:noProof/>
          <w:sz w:val="32"/>
          <w:szCs w:val="32"/>
        </w:rPr>
        <w:drawing>
          <wp:inline distT="0" distB="0" distL="0" distR="0">
            <wp:extent cx="4705350" cy="2028825"/>
            <wp:effectExtent l="19050" t="0" r="0" b="0"/>
            <wp:docPr id="8" name="图片 8" descr="登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登录"/>
                    <pic:cNvPicPr>
                      <a:picLocks noChangeAspect="1" noChangeArrowheads="1"/>
                    </pic:cNvPicPr>
                  </pic:nvPicPr>
                  <pic:blipFill>
                    <a:blip r:embed="rId13"/>
                    <a:srcRect/>
                    <a:stretch>
                      <a:fillRect/>
                    </a:stretch>
                  </pic:blipFill>
                  <pic:spPr bwMode="auto">
                    <a:xfrm>
                      <a:off x="0" y="0"/>
                      <a:ext cx="4705350" cy="2028825"/>
                    </a:xfrm>
                    <a:prstGeom prst="rect">
                      <a:avLst/>
                    </a:prstGeom>
                    <a:noFill/>
                    <a:ln w="9525">
                      <a:noFill/>
                      <a:miter lim="800000"/>
                      <a:headEnd/>
                      <a:tailEnd/>
                    </a:ln>
                  </pic:spPr>
                </pic:pic>
              </a:graphicData>
            </a:graphic>
          </wp:inline>
        </w:drawing>
      </w:r>
    </w:p>
    <w:p w:rsidR="00AF248E" w:rsidRPr="00D55D87" w:rsidRDefault="00AF248E" w:rsidP="00AF248E">
      <w:pPr>
        <w:ind w:firstLine="645"/>
        <w:rPr>
          <w:rFonts w:ascii="仿宋_GB2312" w:eastAsia="仿宋_GB2312" w:hAnsi="宋体" w:hint="eastAsia"/>
          <w:sz w:val="32"/>
          <w:szCs w:val="32"/>
        </w:rPr>
      </w:pPr>
      <w:r>
        <w:rPr>
          <w:rFonts w:ascii="仿宋_GB2312" w:eastAsia="仿宋_GB2312" w:hAnsi="宋体" w:hint="eastAsia"/>
          <w:sz w:val="32"/>
          <w:szCs w:val="32"/>
        </w:rPr>
        <w:t>8.</w:t>
      </w:r>
      <w:r w:rsidRPr="00D55D87">
        <w:rPr>
          <w:rFonts w:ascii="仿宋_GB2312" w:eastAsia="仿宋_GB2312" w:hAnsi="宋体" w:hint="eastAsia"/>
          <w:sz w:val="32"/>
          <w:szCs w:val="32"/>
        </w:rPr>
        <w:t>考生因为忘记密码无法登录系统，可以点击“忘记密码”，通过预登记时设置的“绑定手机号”对密码进行重置。</w:t>
      </w:r>
    </w:p>
    <w:p w:rsidR="00AF248E" w:rsidRPr="00D55D87" w:rsidRDefault="00AF248E" w:rsidP="00AF248E">
      <w:pPr>
        <w:ind w:firstLine="645"/>
        <w:rPr>
          <w:rFonts w:ascii="仿宋_GB2312" w:eastAsia="仿宋_GB2312" w:hAnsi="宋体" w:hint="eastAsia"/>
          <w:sz w:val="32"/>
          <w:szCs w:val="32"/>
        </w:rPr>
      </w:pPr>
      <w:r>
        <w:rPr>
          <w:rFonts w:ascii="仿宋_GB2312" w:eastAsia="仿宋_GB2312" w:hAnsi="宋体" w:hint="eastAsia"/>
          <w:noProof/>
          <w:sz w:val="32"/>
          <w:szCs w:val="32"/>
        </w:rPr>
        <w:drawing>
          <wp:inline distT="0" distB="0" distL="0" distR="0">
            <wp:extent cx="5276850" cy="3019425"/>
            <wp:effectExtent l="19050" t="0" r="0" b="0"/>
            <wp:docPr id="9" name="图片 9" descr="密码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密码重置"/>
                    <pic:cNvPicPr>
                      <a:picLocks noChangeAspect="1" noChangeArrowheads="1"/>
                    </pic:cNvPicPr>
                  </pic:nvPicPr>
                  <pic:blipFill>
                    <a:blip r:embed="rId14"/>
                    <a:srcRect/>
                    <a:stretch>
                      <a:fillRect/>
                    </a:stretch>
                  </pic:blipFill>
                  <pic:spPr bwMode="auto">
                    <a:xfrm>
                      <a:off x="0" y="0"/>
                      <a:ext cx="5276850" cy="3019425"/>
                    </a:xfrm>
                    <a:prstGeom prst="rect">
                      <a:avLst/>
                    </a:prstGeom>
                    <a:noFill/>
                    <a:ln w="9525">
                      <a:noFill/>
                      <a:miter lim="800000"/>
                      <a:headEnd/>
                      <a:tailEnd/>
                    </a:ln>
                  </pic:spPr>
                </pic:pic>
              </a:graphicData>
            </a:graphic>
          </wp:inline>
        </w:drawing>
      </w:r>
    </w:p>
    <w:p w:rsidR="00AF248E" w:rsidRPr="0011620C" w:rsidRDefault="00AF248E" w:rsidP="00AF248E">
      <w:pPr>
        <w:ind w:firstLineChars="200" w:firstLine="718"/>
        <w:rPr>
          <w:rFonts w:ascii="仿宋_GB2312" w:eastAsia="仿宋_GB2312" w:hAnsi="宋体" w:cs="Tahoma" w:hint="eastAsia"/>
          <w:sz w:val="32"/>
          <w:szCs w:val="32"/>
          <w:shd w:val="clear" w:color="auto" w:fill="FFFFFF"/>
        </w:rPr>
      </w:pPr>
      <w:r>
        <w:rPr>
          <w:rFonts w:ascii="仿宋_GB2312" w:eastAsia="仿宋_GB2312" w:hAnsi="宋体" w:hint="eastAsia"/>
          <w:sz w:val="32"/>
          <w:szCs w:val="32"/>
        </w:rPr>
        <w:lastRenderedPageBreak/>
        <w:t>9</w:t>
      </w:r>
      <w:r w:rsidRPr="00D55D87">
        <w:rPr>
          <w:rFonts w:ascii="仿宋_GB2312" w:eastAsia="仿宋_GB2312" w:hAnsi="宋体" w:hint="eastAsia"/>
          <w:sz w:val="32"/>
          <w:szCs w:val="32"/>
        </w:rPr>
        <w:t>．申请免考体育的考生必须先选择报项，然后在报名确认时凭杭州市级及以上医院开具的医院证明等相关材料向考试院提交免考申请。体育中考免考申请的要求按</w:t>
      </w:r>
      <w:r>
        <w:rPr>
          <w:rFonts w:ascii="仿宋_GB2312" w:eastAsia="仿宋_GB2312" w:hAnsi="宋体" w:hint="eastAsia"/>
          <w:sz w:val="32"/>
          <w:szCs w:val="32"/>
        </w:rPr>
        <w:t>《</w:t>
      </w:r>
      <w:r w:rsidRPr="0011620C">
        <w:rPr>
          <w:rFonts w:ascii="仿宋_GB2312" w:eastAsia="仿宋_GB2312" w:hAnsi="小标宋" w:cs="小标宋" w:hint="eastAsia"/>
          <w:sz w:val="32"/>
          <w:szCs w:val="32"/>
        </w:rPr>
        <w:t>2018年杭州市区初中毕业升学体育考试实施办法》的</w:t>
      </w:r>
      <w:r w:rsidRPr="0011620C">
        <w:rPr>
          <w:rFonts w:ascii="仿宋_GB2312" w:eastAsia="仿宋_GB2312" w:hAnsi="宋体" w:hint="eastAsia"/>
          <w:sz w:val="32"/>
          <w:szCs w:val="32"/>
        </w:rPr>
        <w:t>相关规定执行（详见附件2）。</w:t>
      </w:r>
    </w:p>
    <w:p w:rsidR="00AF248E" w:rsidRPr="00704B39" w:rsidRDefault="00AF248E" w:rsidP="00AF248E">
      <w:pPr>
        <w:snapToGrid w:val="0"/>
        <w:spacing w:line="312" w:lineRule="auto"/>
        <w:ind w:firstLineChars="200" w:firstLine="718"/>
        <w:rPr>
          <w:rFonts w:ascii="仿宋_GB2312" w:eastAsia="仿宋_GB2312" w:hAnsi="楷体" w:cs="小标宋" w:hint="eastAsia"/>
          <w:snapToGrid w:val="0"/>
          <w:kern w:val="0"/>
          <w:sz w:val="32"/>
          <w:szCs w:val="32"/>
        </w:rPr>
      </w:pPr>
    </w:p>
    <w:p w:rsidR="00AF248E" w:rsidRPr="00D55D87" w:rsidRDefault="00AF248E" w:rsidP="00AF248E">
      <w:pPr>
        <w:rPr>
          <w:rFonts w:ascii="黑体" w:eastAsia="黑体" w:hAnsi="宋体" w:hint="eastAsia"/>
          <w:snapToGrid w:val="0"/>
          <w:kern w:val="0"/>
          <w:sz w:val="32"/>
          <w:szCs w:val="32"/>
        </w:rPr>
      </w:pPr>
      <w:r w:rsidRPr="00D55D87">
        <w:rPr>
          <w:rFonts w:ascii="黑体" w:eastAsia="黑体" w:hAnsi="宋体" w:hint="eastAsia"/>
          <w:snapToGrid w:val="0"/>
          <w:kern w:val="0"/>
          <w:sz w:val="32"/>
          <w:szCs w:val="32"/>
        </w:rPr>
        <w:t>附件2</w:t>
      </w:r>
    </w:p>
    <w:p w:rsidR="00AF248E" w:rsidRPr="00D55D87" w:rsidRDefault="00AF248E" w:rsidP="00AF248E">
      <w:pPr>
        <w:snapToGrid w:val="0"/>
        <w:spacing w:line="312" w:lineRule="auto"/>
        <w:jc w:val="center"/>
        <w:rPr>
          <w:rFonts w:ascii="小标宋" w:eastAsia="小标宋" w:hAnsi="小标宋" w:cs="小标宋" w:hint="eastAsia"/>
          <w:sz w:val="44"/>
          <w:szCs w:val="44"/>
        </w:rPr>
      </w:pPr>
      <w:r w:rsidRPr="00D55D87">
        <w:rPr>
          <w:rFonts w:ascii="小标宋" w:eastAsia="小标宋" w:hAnsi="小标宋" w:cs="小标宋" w:hint="eastAsia"/>
          <w:sz w:val="44"/>
          <w:szCs w:val="44"/>
        </w:rPr>
        <w:t>2018年杭州市区初中毕业升学</w:t>
      </w:r>
    </w:p>
    <w:p w:rsidR="00AF248E" w:rsidRPr="00D55D87" w:rsidRDefault="00AF248E" w:rsidP="00AF248E">
      <w:pPr>
        <w:snapToGrid w:val="0"/>
        <w:spacing w:line="312" w:lineRule="auto"/>
        <w:jc w:val="center"/>
        <w:rPr>
          <w:rFonts w:ascii="小标宋" w:eastAsia="小标宋" w:hAnsi="小标宋" w:cs="小标宋" w:hint="eastAsia"/>
          <w:sz w:val="44"/>
          <w:szCs w:val="44"/>
        </w:rPr>
      </w:pPr>
      <w:r w:rsidRPr="00D55D87">
        <w:rPr>
          <w:rFonts w:ascii="小标宋" w:eastAsia="小标宋" w:hAnsi="小标宋" w:cs="小标宋" w:hint="eastAsia"/>
          <w:sz w:val="44"/>
          <w:szCs w:val="44"/>
        </w:rPr>
        <w:t>体育考试实施办法</w:t>
      </w:r>
    </w:p>
    <w:p w:rsidR="00AF248E" w:rsidRPr="00D55D87" w:rsidRDefault="00AF248E" w:rsidP="00AF248E">
      <w:pPr>
        <w:snapToGrid w:val="0"/>
        <w:spacing w:line="360" w:lineRule="auto"/>
        <w:rPr>
          <w:rFonts w:eastAsia="仿宋_GB2312" w:hint="eastAsia"/>
        </w:rPr>
      </w:pPr>
    </w:p>
    <w:p w:rsidR="00AF248E" w:rsidRPr="00D55D87" w:rsidRDefault="00AF248E" w:rsidP="00AF248E">
      <w:pPr>
        <w:snapToGrid w:val="0"/>
        <w:spacing w:line="360" w:lineRule="auto"/>
        <w:rPr>
          <w:rFonts w:ascii="仿宋_GB2312" w:eastAsia="仿宋_GB2312" w:hint="eastAsia"/>
          <w:sz w:val="32"/>
          <w:szCs w:val="32"/>
        </w:rPr>
      </w:pPr>
      <w:r w:rsidRPr="00D55D87">
        <w:rPr>
          <w:rFonts w:hint="eastAsia"/>
        </w:rPr>
        <w:t xml:space="preserve">   </w:t>
      </w:r>
      <w:r w:rsidRPr="00D55D87">
        <w:rPr>
          <w:rFonts w:ascii="仿宋_GB2312" w:eastAsia="仿宋_GB2312" w:hint="eastAsia"/>
          <w:sz w:val="32"/>
          <w:szCs w:val="32"/>
        </w:rPr>
        <w:t xml:space="preserve"> 为认真做好2018年杭州市区（上城区、下城区、拱墅区、江干区、西湖区，滨江区和经济技术开发区、西湖风景名胜区、大江东产业集聚区，下同）初中毕业升学体育考试（以下简称体育中考）工作，现制定如下实施办法。</w:t>
      </w:r>
    </w:p>
    <w:p w:rsidR="00AF248E" w:rsidRPr="00D55D87" w:rsidRDefault="00AF248E" w:rsidP="00AF248E">
      <w:pPr>
        <w:snapToGrid w:val="0"/>
        <w:spacing w:line="360" w:lineRule="auto"/>
        <w:rPr>
          <w:rFonts w:ascii="仿宋_GB2312" w:eastAsia="仿宋_GB2312" w:hAnsi="黑体" w:cs="黑体" w:hint="eastAsia"/>
          <w:sz w:val="32"/>
          <w:szCs w:val="32"/>
        </w:rPr>
      </w:pPr>
      <w:r w:rsidRPr="00D55D87">
        <w:rPr>
          <w:rFonts w:ascii="仿宋_GB2312" w:eastAsia="仿宋_GB2312" w:hAnsi="黑体" w:cs="黑体" w:hint="eastAsia"/>
          <w:sz w:val="32"/>
          <w:szCs w:val="32"/>
        </w:rPr>
        <w:t xml:space="preserve">    一、考试报名</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2018年杭州市区体育中考报名实行网上操作，符合报</w:t>
      </w:r>
      <w:r w:rsidRPr="00D55D87">
        <w:rPr>
          <w:rFonts w:ascii="仿宋_GB2312" w:eastAsia="仿宋_GB2312" w:hint="eastAsia"/>
          <w:sz w:val="32"/>
          <w:szCs w:val="32"/>
        </w:rPr>
        <w:lastRenderedPageBreak/>
        <w:t>考条件的考生须登录“杭州市区</w:t>
      </w:r>
      <w:r>
        <w:rPr>
          <w:rFonts w:ascii="仿宋_GB2312" w:eastAsia="仿宋_GB2312" w:hint="eastAsia"/>
          <w:sz w:val="32"/>
          <w:szCs w:val="32"/>
        </w:rPr>
        <w:t>初中毕业升学</w:t>
      </w:r>
      <w:r w:rsidRPr="00D55D87">
        <w:rPr>
          <w:rFonts w:ascii="仿宋_GB2312" w:eastAsia="仿宋_GB2312" w:hint="eastAsia"/>
          <w:sz w:val="32"/>
          <w:szCs w:val="32"/>
        </w:rPr>
        <w:t>信息管理系统”（www.hzjyks.net是唯一网址，以下简称“信息管理系统”），在规定时间内完成考生信息填报、考试项目选定、免考类别申请。</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每位考生有两次考试机会。考生未在规定时间内完成考试报名，视作自动放弃当次考试机会。第二次考试考生可在未获满分的类别中各选定一个项目。考生选定的考试项目经考生及家长签字确认后不能更改。</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（一）市区初中应届毕业班学生</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w:t>
      </w:r>
      <w:r>
        <w:rPr>
          <w:rFonts w:ascii="仿宋_GB2312" w:eastAsia="仿宋_GB2312" w:hint="eastAsia"/>
          <w:sz w:val="32"/>
          <w:szCs w:val="32"/>
        </w:rPr>
        <w:t>略</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（二）个别生</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符合报考条件的外地初中学校应届、往届毕业生，市区初中学校往届毕业生（简称个别生），经市教育局基教处审核后，向市考试院报名（参加尚未组织进行轮次的考试）。此项工作在2018年寒假后进行，具体时间和报名办法将在“杭州教育网”（www.hzedu.gov.cn）及“杭州教育考</w:t>
      </w:r>
      <w:r w:rsidRPr="00D55D87">
        <w:rPr>
          <w:rFonts w:ascii="仿宋_GB2312" w:eastAsia="仿宋_GB2312" w:hint="eastAsia"/>
          <w:sz w:val="32"/>
          <w:szCs w:val="32"/>
        </w:rPr>
        <w:lastRenderedPageBreak/>
        <w:t>试网”（www.hzjyks.net）公布。</w:t>
      </w:r>
    </w:p>
    <w:p w:rsidR="00AF248E" w:rsidRPr="00D55D87" w:rsidRDefault="00AF248E" w:rsidP="00AF248E">
      <w:pPr>
        <w:snapToGrid w:val="0"/>
        <w:spacing w:line="360" w:lineRule="auto"/>
        <w:rPr>
          <w:rFonts w:ascii="仿宋_GB2312" w:eastAsia="仿宋_GB2312" w:hAnsi="黑体" w:cs="黑体" w:hint="eastAsia"/>
          <w:sz w:val="32"/>
          <w:szCs w:val="32"/>
        </w:rPr>
      </w:pPr>
      <w:r w:rsidRPr="00D55D87">
        <w:rPr>
          <w:rFonts w:ascii="仿宋_GB2312" w:eastAsia="仿宋_GB2312" w:hAnsi="黑体" w:cs="黑体" w:hint="eastAsia"/>
          <w:sz w:val="32"/>
          <w:szCs w:val="32"/>
        </w:rPr>
        <w:t xml:space="preserve">    二、考试安排</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（一）考试时间和考点</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共组织二次考试，分批进行。第一次考试时间为2018年3月（含工作日），第二次考试时间为2018年4月（含工作日）。</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场地考试考点参见考生本人准考证。游泳考试考点设在杭州市游泳健身中心（中山北路572号，中山北路与环城北路交叉口）。</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（二）考试流程及有关规定</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1．考生根据本人准考证上规定的时间和考点参加考试。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2．考生凭本人准考证进入考点。学校教师凭当年《带队教师证》进入考点候考区，但不得进入考试场地。</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3．学校组织考生分批进入考点，现场发放考试专用IC卡。考生在候考区列队等候，由场地工作人员安排至检</w:t>
      </w:r>
      <w:r w:rsidRPr="00D55D87">
        <w:rPr>
          <w:rFonts w:ascii="仿宋_GB2312" w:eastAsia="仿宋_GB2312" w:hint="eastAsia"/>
          <w:sz w:val="32"/>
          <w:szCs w:val="32"/>
        </w:rPr>
        <w:lastRenderedPageBreak/>
        <w:t>录处进行检录。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4. 场地考试流程：</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（1）考生根据准考证上的编组代码，在检录处相应指示牌前列队等候检录；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（2）检录员核对身份，收取IC卡，打印检录单，分批带领进入考场；</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（3）考生每到各项目考场，均须由裁判验证身份后，方可参加考试；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（4）考生完成当日所有项目考试后，在检录员的带领下至成绩录入处领取本人成绩单（IC卡不得带离考场），即完成本场次考试。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5．游泳考试流程：</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（1）考生按规定时间凭本人准考证到游泳考试考点检录处列队检录；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（2）进入游泳场馆由裁判验证身份后，方可参加考试；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lastRenderedPageBreak/>
        <w:t xml:space="preserve">    （3）裁判安排泳道参加考试；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（4）考试完成后，考生凭准考证（附联）至成绩打印处候取成绩单，即完成本场次考试。</w:t>
      </w:r>
    </w:p>
    <w:p w:rsidR="00AF248E" w:rsidRPr="00D55D87" w:rsidRDefault="00AF248E" w:rsidP="00AF248E">
      <w:pPr>
        <w:snapToGrid w:val="0"/>
        <w:spacing w:line="360" w:lineRule="auto"/>
        <w:rPr>
          <w:rFonts w:ascii="仿宋_GB2312" w:eastAsia="仿宋_GB2312" w:hAnsi="黑体" w:cs="黑体" w:hint="eastAsia"/>
          <w:sz w:val="32"/>
          <w:szCs w:val="32"/>
        </w:rPr>
      </w:pPr>
      <w:r w:rsidRPr="00D55D87">
        <w:rPr>
          <w:rFonts w:ascii="仿宋_GB2312" w:eastAsia="仿宋_GB2312" w:hAnsi="黑体" w:cs="黑体" w:hint="eastAsia"/>
          <w:sz w:val="32"/>
          <w:szCs w:val="32"/>
        </w:rPr>
        <w:t xml:space="preserve">    三、免考申请</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（一）申请对象</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有下列情况之一的学生，可按下述规定申请免考所有类别项目或其中的一类、两类。</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1．肢体残疾；</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2．心、肺、肝、肾等有疾病；</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3．患有哮喘；</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4．身体有伤病，不能正常参加体育中考。</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（二）免考计分</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每类项目免考成绩按7 分计入体育中考总分，三类全免成绩为 21 分。</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（三）申请时间</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申请免考截止日期：2018年1月16日。</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lastRenderedPageBreak/>
        <w:t xml:space="preserve">    （四）申请流程</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先由学生及家长向所在初中学校提出《书面申请》并附市级残联（肢体残疾者）、市级及以上医院相关证明（证件）原件及复印件，由初中学校上网登记并打印《杭州市区初中毕业升学体育考试免考申请表》。学校依据学生身体实际情况（如：历年体检情况、是否免修体育课、是否正常参加体育锻炼等），对学生申请事项进行审核并出具详细说明材料，经学校班主任、体育任课教师及分管校长签署意见并加盖公章后，由区教育局统一将相关材料按规定时间上报市考试院。市考试院将审核结果反馈至各区教育局（社发局），由各区教育局（社发局）反馈至初中学校，初中学校负责通知学生本人及家长。</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（五）其他规定</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1．申请免考耐力类的学生不能选考跳跃类中的跳绳（1 分钟）项目。</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2．已获准第一次考试免考的学生，若身体恢复健康</w:t>
      </w:r>
      <w:r w:rsidRPr="00D55D87">
        <w:rPr>
          <w:rFonts w:ascii="仿宋_GB2312" w:eastAsia="仿宋_GB2312" w:hint="eastAsia"/>
          <w:sz w:val="32"/>
          <w:szCs w:val="32"/>
        </w:rPr>
        <w:lastRenderedPageBreak/>
        <w:t>需参加正常考试者，须由学生及家长提出书面申请，并附市级及以上医院相关证明，经所在学校审核同意，报市考试院批准后，凭有效准考证方可参加考试（只允许参加尚未组织进行轮次的考试）。</w:t>
      </w:r>
    </w:p>
    <w:p w:rsidR="00AF248E" w:rsidRPr="00D55D87" w:rsidRDefault="00AF248E" w:rsidP="00AF248E">
      <w:pPr>
        <w:snapToGrid w:val="0"/>
        <w:spacing w:line="360" w:lineRule="auto"/>
        <w:rPr>
          <w:rFonts w:ascii="仿宋_GB2312" w:eastAsia="仿宋_GB2312" w:hAnsi="黑体" w:cs="黑体" w:hint="eastAsia"/>
          <w:sz w:val="32"/>
          <w:szCs w:val="32"/>
        </w:rPr>
      </w:pPr>
      <w:r w:rsidRPr="00D55D87">
        <w:rPr>
          <w:rFonts w:ascii="仿宋_GB2312" w:eastAsia="仿宋_GB2312" w:hAnsi="黑体" w:cs="黑体" w:hint="eastAsia"/>
          <w:sz w:val="32"/>
          <w:szCs w:val="32"/>
        </w:rPr>
        <w:t xml:space="preserve">    四、请假与补考</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因病请假的考生必须凭医院证明（女生例假凭就读学校医务室开具的证明），由带队教师统一收齐有关证明、准考证，在本场次考试开考前，到考点成绩录入处（游泳项目到游泳考点检录处）办理该场次所有考试项目的请假手续（即非游泳项目不得单项请假）。未办理请假手续不参加考试者，视作自动放弃本场次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2．已办理请假手续的考生，按《请假补考通知单》上的规定时间参加补考。补考考生需先到规定考点的检录处换取IC卡后才能参加考试。在规定时间不参加补考者，视作自动放弃本场次考试。</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3．考生因代表学校参加市（区）级学生活动需要请</w:t>
      </w:r>
      <w:r w:rsidRPr="00D55D87">
        <w:rPr>
          <w:rFonts w:ascii="仿宋_GB2312" w:eastAsia="仿宋_GB2312" w:hint="eastAsia"/>
          <w:sz w:val="32"/>
          <w:szCs w:val="32"/>
        </w:rPr>
        <w:lastRenderedPageBreak/>
        <w:t>假者，请学校开具请假证明，并提供相关活动文件（通知），考前一周到市考试院办理相关手续。</w:t>
      </w:r>
    </w:p>
    <w:p w:rsidR="00AF248E" w:rsidRPr="00D55D87" w:rsidRDefault="00AF248E" w:rsidP="00AF248E">
      <w:pPr>
        <w:snapToGrid w:val="0"/>
        <w:spacing w:line="360" w:lineRule="auto"/>
        <w:rPr>
          <w:rFonts w:ascii="仿宋_GB2312" w:eastAsia="仿宋_GB2312" w:hAnsi="黑体" w:cs="黑体" w:hint="eastAsia"/>
          <w:sz w:val="32"/>
          <w:szCs w:val="32"/>
        </w:rPr>
      </w:pPr>
      <w:r w:rsidRPr="00D55D87">
        <w:rPr>
          <w:rFonts w:ascii="仿宋_GB2312" w:eastAsia="仿宋_GB2312" w:hAnsi="黑体" w:cs="黑体" w:hint="eastAsia"/>
          <w:sz w:val="32"/>
          <w:szCs w:val="32"/>
        </w:rPr>
        <w:t xml:space="preserve">    五、其他</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1．严禁各类舞弊行为。考生不得采取冒名顶替等舞弊手段获取虚假成绩。对有舞弊行为的考生，一经发现并查实，将给予相关考生当年该类别考试成绩作零分处理，并取消其舞弊考试类别继续参加考试的资格。同时在初中毕业生综合素质评定中由所在学校给予相关项目及操行等第降等评定的处理。</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2．考生进入考点后，须严格遵守各项规定，尊重并服从工作人员的安排，安全、有序、认真完成考试。考试开始前，考生应做好充分的准备活动，防止考试时发生意外伤害。考试完毕，考生应及时离开考场。考生若扰乱考试秩序和纪律，按相关规定处理。</w:t>
      </w:r>
    </w:p>
    <w:p w:rsidR="00AF248E" w:rsidRPr="00D55D87" w:rsidRDefault="00AF248E" w:rsidP="00AF248E">
      <w:pPr>
        <w:snapToGrid w:val="0"/>
        <w:spacing w:line="360" w:lineRule="auto"/>
        <w:rPr>
          <w:rFonts w:ascii="仿宋_GB2312" w:eastAsia="仿宋_GB2312" w:hint="eastAsia"/>
          <w:sz w:val="32"/>
          <w:szCs w:val="32"/>
        </w:rPr>
      </w:pPr>
      <w:r w:rsidRPr="00D55D87">
        <w:rPr>
          <w:rFonts w:ascii="仿宋_GB2312" w:eastAsia="仿宋_GB2312" w:hint="eastAsia"/>
          <w:sz w:val="32"/>
          <w:szCs w:val="32"/>
        </w:rPr>
        <w:t xml:space="preserve">    3．若考生对考试成绩有异议，应当场向当值裁判反映，由该考试项目的裁判组长进行核实和处理，若考生仍</w:t>
      </w:r>
      <w:r w:rsidRPr="00D55D87">
        <w:rPr>
          <w:rFonts w:ascii="仿宋_GB2312" w:eastAsia="仿宋_GB2312" w:hint="eastAsia"/>
          <w:sz w:val="32"/>
          <w:szCs w:val="32"/>
        </w:rPr>
        <w:lastRenderedPageBreak/>
        <w:t>有异议，由裁判组长请主考裁判进行核实和裁定，并在成绩单上签字。</w:t>
      </w:r>
    </w:p>
    <w:p w:rsidR="00AF248E" w:rsidRPr="00D55D87" w:rsidRDefault="00AF248E" w:rsidP="00AF248E">
      <w:pPr>
        <w:snapToGrid w:val="0"/>
        <w:spacing w:line="360" w:lineRule="auto"/>
        <w:rPr>
          <w:rFonts w:ascii="仿宋_GB2312" w:eastAsia="仿宋_GB2312" w:hint="eastAsia"/>
          <w:sz w:val="32"/>
          <w:szCs w:val="32"/>
        </w:rPr>
      </w:pPr>
    </w:p>
    <w:p w:rsidR="00AF248E" w:rsidRPr="00D55D87" w:rsidRDefault="00AF248E" w:rsidP="00AF248E">
      <w:pPr>
        <w:snapToGrid w:val="0"/>
        <w:spacing w:line="360" w:lineRule="auto"/>
        <w:rPr>
          <w:rFonts w:eastAsia="仿宋_GB2312"/>
        </w:rPr>
        <w:sectPr w:rsidR="00AF248E" w:rsidRPr="00D55D87">
          <w:pgSz w:w="11906" w:h="16838"/>
          <w:pgMar w:top="1797" w:right="1440" w:bottom="1797" w:left="1440" w:header="851" w:footer="1417" w:gutter="0"/>
          <w:cols w:space="720"/>
          <w:docGrid w:type="linesAndChars" w:linePitch="441" w:charSpace="7987"/>
        </w:sectPr>
      </w:pPr>
    </w:p>
    <w:p w:rsidR="00AF248E" w:rsidRPr="00D55D87" w:rsidRDefault="00AF248E" w:rsidP="00AF248E">
      <w:pPr>
        <w:rPr>
          <w:rFonts w:ascii="黑体" w:eastAsia="黑体" w:hAnsi="黑体" w:hint="eastAsia"/>
          <w:snapToGrid w:val="0"/>
          <w:kern w:val="0"/>
          <w:sz w:val="32"/>
          <w:szCs w:val="32"/>
        </w:rPr>
      </w:pPr>
      <w:r w:rsidRPr="00D55D87">
        <w:rPr>
          <w:rFonts w:ascii="黑体" w:eastAsia="黑体" w:hAnsi="黑体" w:hint="eastAsia"/>
          <w:snapToGrid w:val="0"/>
          <w:kern w:val="0"/>
          <w:sz w:val="32"/>
          <w:szCs w:val="32"/>
        </w:rPr>
        <w:lastRenderedPageBreak/>
        <w:t>附件3</w:t>
      </w:r>
    </w:p>
    <w:p w:rsidR="00AF248E" w:rsidRPr="00D55D87" w:rsidRDefault="00AF248E" w:rsidP="00AF248E">
      <w:pPr>
        <w:rPr>
          <w:rFonts w:ascii="黑体" w:eastAsia="黑体" w:hAnsi="宋体" w:hint="eastAsia"/>
          <w:snapToGrid w:val="0"/>
          <w:kern w:val="0"/>
          <w:szCs w:val="32"/>
        </w:rPr>
      </w:pPr>
    </w:p>
    <w:p w:rsidR="00AF248E" w:rsidRPr="00D55D87" w:rsidRDefault="00AF248E" w:rsidP="00AF248E">
      <w:pPr>
        <w:snapToGrid w:val="0"/>
        <w:spacing w:line="312" w:lineRule="auto"/>
        <w:jc w:val="center"/>
        <w:rPr>
          <w:rFonts w:ascii="小标宋" w:eastAsia="小标宋" w:hAnsi="小标宋" w:cs="小标宋" w:hint="eastAsia"/>
          <w:snapToGrid w:val="0"/>
          <w:kern w:val="0"/>
          <w:sz w:val="44"/>
          <w:szCs w:val="44"/>
        </w:rPr>
      </w:pPr>
      <w:r w:rsidRPr="00D55D87">
        <w:rPr>
          <w:rFonts w:ascii="小标宋" w:eastAsia="小标宋" w:hAnsi="小标宋" w:cs="小标宋" w:hint="eastAsia"/>
          <w:snapToGrid w:val="0"/>
          <w:kern w:val="0"/>
          <w:sz w:val="44"/>
          <w:szCs w:val="44"/>
        </w:rPr>
        <w:t>2018年杭州市区初中毕业升学体育考试</w:t>
      </w:r>
    </w:p>
    <w:p w:rsidR="00AF248E" w:rsidRPr="00D55D87" w:rsidRDefault="00AF248E" w:rsidP="00AF248E">
      <w:pPr>
        <w:snapToGrid w:val="0"/>
        <w:spacing w:line="312" w:lineRule="auto"/>
        <w:jc w:val="center"/>
        <w:rPr>
          <w:rFonts w:ascii="小标宋" w:eastAsia="小标宋" w:hAnsi="小标宋" w:cs="小标宋" w:hint="eastAsia"/>
          <w:snapToGrid w:val="0"/>
          <w:kern w:val="0"/>
          <w:sz w:val="44"/>
          <w:szCs w:val="44"/>
        </w:rPr>
      </w:pPr>
      <w:r w:rsidRPr="00D55D87">
        <w:rPr>
          <w:rFonts w:ascii="小标宋" w:eastAsia="小标宋" w:hAnsi="小标宋" w:cs="小标宋" w:hint="eastAsia"/>
          <w:snapToGrid w:val="0"/>
          <w:kern w:val="0"/>
          <w:sz w:val="44"/>
          <w:szCs w:val="44"/>
        </w:rPr>
        <w:t>要求和评分标准</w:t>
      </w:r>
    </w:p>
    <w:p w:rsidR="00AF248E" w:rsidRPr="00D55D87" w:rsidRDefault="00AF248E" w:rsidP="00AF248E">
      <w:pPr>
        <w:rPr>
          <w:rFonts w:ascii="仿宋_GB2312" w:eastAsia="仿宋_GB2312" w:hint="eastAsia"/>
          <w:snapToGrid w:val="0"/>
          <w:kern w:val="0"/>
          <w:sz w:val="32"/>
          <w:szCs w:val="32"/>
        </w:rPr>
      </w:pP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一、考试项目</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考试项目共分三类6项。</w:t>
      </w:r>
    </w:p>
    <w:tbl>
      <w:tblPr>
        <w:tblW w:w="0" w:type="auto"/>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tblPr>
      <w:tblGrid>
        <w:gridCol w:w="1555"/>
        <w:gridCol w:w="3351"/>
        <w:gridCol w:w="3510"/>
      </w:tblGrid>
      <w:tr w:rsidR="00AF248E" w:rsidRPr="00D55D87" w:rsidTr="00B24837">
        <w:trPr>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考试类别</w:t>
            </w:r>
          </w:p>
        </w:tc>
        <w:tc>
          <w:tcPr>
            <w:tcW w:w="3351"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第一项</w:t>
            </w:r>
          </w:p>
        </w:tc>
        <w:tc>
          <w:tcPr>
            <w:tcW w:w="3510"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第二项</w:t>
            </w:r>
          </w:p>
        </w:tc>
      </w:tr>
      <w:tr w:rsidR="00AF248E" w:rsidRPr="00D55D87" w:rsidTr="00B24837">
        <w:trPr>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w:t>
            </w:r>
            <w:r w:rsidRPr="00D55D87">
              <w:rPr>
                <w:rFonts w:ascii="仿宋_GB2312" w:eastAsia="仿宋_GB2312" w:hint="eastAsia"/>
                <w:sz w:val="32"/>
                <w:szCs w:val="32"/>
              </w:rPr>
              <w:t>．</w:t>
            </w:r>
            <w:r w:rsidRPr="00D55D87">
              <w:rPr>
                <w:rFonts w:ascii="仿宋_GB2312" w:eastAsia="仿宋_GB2312" w:hint="eastAsia"/>
                <w:snapToGrid w:val="0"/>
                <w:kern w:val="0"/>
                <w:sz w:val="32"/>
                <w:szCs w:val="32"/>
              </w:rPr>
              <w:t>跳跃类</w:t>
            </w:r>
          </w:p>
        </w:tc>
        <w:tc>
          <w:tcPr>
            <w:tcW w:w="3351"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立定跳远</w:t>
            </w:r>
          </w:p>
        </w:tc>
        <w:tc>
          <w:tcPr>
            <w:tcW w:w="3510"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跳绳（1分钟）</w:t>
            </w:r>
          </w:p>
        </w:tc>
      </w:tr>
      <w:tr w:rsidR="00AF248E" w:rsidRPr="00D55D87" w:rsidTr="00B24837">
        <w:trPr>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w:t>
            </w:r>
            <w:r w:rsidRPr="00D55D87">
              <w:rPr>
                <w:rFonts w:ascii="仿宋_GB2312" w:eastAsia="仿宋_GB2312" w:hint="eastAsia"/>
                <w:sz w:val="32"/>
                <w:szCs w:val="32"/>
              </w:rPr>
              <w:t>．</w:t>
            </w:r>
            <w:r w:rsidRPr="00D55D87">
              <w:rPr>
                <w:rFonts w:ascii="仿宋_GB2312" w:eastAsia="仿宋_GB2312" w:hint="eastAsia"/>
                <w:snapToGrid w:val="0"/>
                <w:kern w:val="0"/>
                <w:sz w:val="32"/>
                <w:szCs w:val="32"/>
              </w:rPr>
              <w:t>力量类</w:t>
            </w:r>
          </w:p>
        </w:tc>
        <w:tc>
          <w:tcPr>
            <w:tcW w:w="3351"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掷实心球（2千克）</w:t>
            </w:r>
          </w:p>
        </w:tc>
        <w:tc>
          <w:tcPr>
            <w:tcW w:w="3510"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引体向上（男生）</w:t>
            </w:r>
          </w:p>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仰卧起坐（1分钟，女生）</w:t>
            </w:r>
          </w:p>
        </w:tc>
      </w:tr>
      <w:tr w:rsidR="00AF248E" w:rsidRPr="00D55D87" w:rsidTr="00B24837">
        <w:trPr>
          <w:cantSplit/>
          <w:trHeight w:val="1065"/>
          <w:jc w:val="center"/>
        </w:trPr>
        <w:tc>
          <w:tcPr>
            <w:tcW w:w="1555"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3</w:t>
            </w:r>
            <w:r w:rsidRPr="00D55D87">
              <w:rPr>
                <w:rFonts w:ascii="仿宋_GB2312" w:eastAsia="仿宋_GB2312" w:hint="eastAsia"/>
                <w:sz w:val="32"/>
                <w:szCs w:val="32"/>
              </w:rPr>
              <w:t>．</w:t>
            </w:r>
            <w:r w:rsidRPr="00D55D87">
              <w:rPr>
                <w:rFonts w:ascii="仿宋_GB2312" w:eastAsia="仿宋_GB2312" w:hint="eastAsia"/>
                <w:snapToGrid w:val="0"/>
                <w:kern w:val="0"/>
                <w:sz w:val="32"/>
                <w:szCs w:val="32"/>
              </w:rPr>
              <w:t>耐力类</w:t>
            </w:r>
          </w:p>
        </w:tc>
        <w:tc>
          <w:tcPr>
            <w:tcW w:w="3351"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1000米跑（男生）</w:t>
            </w:r>
          </w:p>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800米跑（女生）</w:t>
            </w:r>
          </w:p>
        </w:tc>
        <w:tc>
          <w:tcPr>
            <w:tcW w:w="3510" w:type="dxa"/>
            <w:tcBorders>
              <w:top w:val="single" w:sz="4" w:space="0" w:color="auto"/>
              <w:left w:val="single" w:sz="4" w:space="0" w:color="auto"/>
              <w:bottom w:val="single" w:sz="4" w:space="0" w:color="auto"/>
              <w:right w:val="single" w:sz="4" w:space="0" w:color="auto"/>
            </w:tcBorders>
            <w:vAlign w:val="center"/>
          </w:tcPr>
          <w:p w:rsidR="00AF248E" w:rsidRPr="00D55D87" w:rsidRDefault="00AF248E" w:rsidP="00B24837">
            <w:pPr>
              <w:adjustRightInd w:val="0"/>
              <w:snapToGrid w:val="0"/>
              <w:jc w:val="center"/>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游泳（100米）</w:t>
            </w:r>
          </w:p>
        </w:tc>
      </w:tr>
    </w:tbl>
    <w:p w:rsidR="00AF248E" w:rsidRPr="00D55D87" w:rsidRDefault="00AF248E" w:rsidP="00AF248E">
      <w:pPr>
        <w:snapToGrid w:val="0"/>
        <w:spacing w:line="360" w:lineRule="auto"/>
        <w:rPr>
          <w:rFonts w:ascii="仿宋_GB2312" w:eastAsia="仿宋_GB2312" w:hint="eastAsia"/>
          <w:snapToGrid w:val="0"/>
          <w:kern w:val="0"/>
          <w:sz w:val="32"/>
          <w:szCs w:val="32"/>
        </w:rPr>
      </w:pP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二、考试要求</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体育考试在指定的封闭运动场（馆）内进行，考前各项目的</w:t>
      </w:r>
      <w:r w:rsidRPr="00D55D87">
        <w:rPr>
          <w:rFonts w:ascii="仿宋_GB2312" w:eastAsia="仿宋_GB2312" w:hint="eastAsia"/>
          <w:snapToGrid w:val="0"/>
          <w:kern w:val="0"/>
          <w:sz w:val="32"/>
          <w:szCs w:val="32"/>
        </w:rPr>
        <w:lastRenderedPageBreak/>
        <w:t>裁判组长应对考试场地和器材的标准、准确性和安全性进行丈量和检查。考试所用器材、电子设备均由考试组织、承办单位提供，考生一律不得自带。一旦出现断电、设备损坏等情况，经现场主考同意，可以人工计时、测量的数据为准。</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（一）跳跃类</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1．立定跳远</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（1）场地器材及要求：使用立定跳远电子测试仪和专用橡胶垫等。橡胶垫需放置平整，起跳区域应与落地区域在同一平面上。</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（2）考试要求：每次考试，每人可连续跳三次，以立定跳远电子测试仪显示的有效数据中数值最高一次的数据作为本次成绩。考生不得穿钉鞋（胶钉鞋）。</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试时，考生看到LED显示屏（以下简称显示屏）上显示自己姓名后方可进入起跳区（橡胶垫），一旦进入不得离开，若离开按完成一次考试计。显示屏显示“开始”方可起跳，两脚自然分开站立于起跳线后，脚尖不得踩线，两脚原地同时起跳，不得</w:t>
      </w:r>
      <w:r w:rsidRPr="00D55D87">
        <w:rPr>
          <w:rFonts w:ascii="仿宋_GB2312" w:eastAsia="仿宋_GB2312" w:hint="eastAsia"/>
          <w:snapToGrid w:val="0"/>
          <w:kern w:val="0"/>
          <w:sz w:val="32"/>
          <w:szCs w:val="32"/>
        </w:rPr>
        <w:lastRenderedPageBreak/>
        <w:t>有垫步和连跳动作，动作完成后应向跳跃前方（橡胶垫）任何一侧走出考试场地。三次跳均犯规，成绩为零分。</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2．跳绳（1分钟）</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（1）场地器材及要求：电子跳绳测试计数仪、专用跳绳等。</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（2）考试要求：每次考试，每人跳一次，每组1—16人，以电子跳绳测试计数仪在60秒内显示的有效次数作为本次成绩。</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生当听到“预备—嘭”的信号（同时开机）后，方可起跳，要求双脚并拢向上跳，同时双手从后向前摇动跳绳，每摇动一回环算一次，听到结束“嘀…测试完毕”信号后停止。在听到“预备—嘭”的信号前，考生不得提前起跳。</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（二）力量类</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1．掷实心球（2千克，原地正面双手前掷实心球）</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（1）场地器材及要求：坚实、平坦且宽度4米、长度不低于15米场地，实心球电子测试仪、质量2千克实心球，皮尺、抹布、小旗等。</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（2）考试要求：每次考试，每人可连续投掷三次。以实心</w:t>
      </w:r>
      <w:r w:rsidRPr="00D55D87">
        <w:rPr>
          <w:rFonts w:ascii="仿宋_GB2312" w:eastAsia="仿宋_GB2312" w:hint="eastAsia"/>
          <w:snapToGrid w:val="0"/>
          <w:kern w:val="0"/>
          <w:sz w:val="32"/>
          <w:szCs w:val="32"/>
        </w:rPr>
        <w:lastRenderedPageBreak/>
        <w:t>球电子测试仪显示的有效数据中数值最远一次的数据作为本次成绩。</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考生当看到显示屏上显示自己姓名方可进入起投感应区。显示屏显示“请用力掷球”方可投掷。</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生两脚前后或左右站在投掷线后，身体面对投掷方向，双手举球至头上方上体稍后仰，原地正面双手用力将球向前投出。两脚前后分开站立投掷时，当球出手的同时，后脚可向前迈出或跳一步，但不得踩线和超线。投掷过程中，脚和身体其他部位触及投掷线或投掷线前地面均为犯规。三次投掷均犯规，成绩为零分。</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2．引体向上（男生）</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（1）场地器材及要求：高单杠（单杠高度，以考生直臂悬垂脚尖不触地为准），单杠下须有垫子或沙坑及相关的安全设施，手持记录设备。</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 xml:space="preserve">（2）考试要求：每次考试，每人考一次，记录有效引体次数。考试中，裁判应明确宣报考生引体的有效累计次数。 </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lastRenderedPageBreak/>
        <w:t>考试时，考生根据裁判指令跳起双手正握杠，成直臂悬垂。裁判员待考生身体停止晃动后，发出“开始”口令。考生当听到口令后，两臂同时用力，向上引体。当下颚超过横杠上缘时，还原到开始姿势，为完成1次，否则不计该次数。双手握杠开始至双手离杠为考试结束，中间连续完成的有效引体次数计为本次成绩。</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3．仰卧起坐（1分钟，女生）</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（1）场地器材及要求：仰卧起坐专用垫、手持记录设备等。</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（2）考试要求：每次考试，每人考一次，记取1分钟内完成的有效次数。考试中，裁判应宣报考生有效完成的累计次数。</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试时，考生根据裁判指令身体仰卧于专用垫上，两腿屈膝稍分开，大小腿呈90度，双手手指交叉紧贴于脑后，双脚勾紧专用垫固定横杠，听到仪器宣布指令“开始”提示音后开始测试，显示屏上显示60秒倒计时间，当考生听到仪器宣布指令“测试完毕”后即停止。</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考生起坐时，收腹抬上体前屈，双肘触及或超过两膝为完成一次。仰卧时贴于头后的两手背必须触垫。仰卧起坐过程中，紧</w:t>
      </w:r>
      <w:r w:rsidRPr="00D55D87">
        <w:rPr>
          <w:rFonts w:ascii="仿宋_GB2312" w:eastAsia="仿宋_GB2312" w:hint="eastAsia"/>
          <w:snapToGrid w:val="0"/>
          <w:kern w:val="0"/>
          <w:sz w:val="32"/>
          <w:szCs w:val="32"/>
        </w:rPr>
        <w:lastRenderedPageBreak/>
        <w:t>贴头后的手背未触垫、臀部离垫或双肘未触及两膝属犯规动作，不计次数。以1分钟内完成的有效次数计为本次成绩。</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（三）耐力类</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1．1000米跑（男生）、800米跑（女生）</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（1）场地器材及要求：250米以上的环形跑道，考前须准确丈量。跑步电子测试仪、感应地毯、扩音设备、数字腰带等，跑道上须标有明显的起、终点线，安装跑道内突沿或明显标志物。</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（2）考试要求：每次考试，每人考一次。250米的环形跑道每组2—12人，400米的环形跑道每组2—16人。</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生根据裁判指令佩戴数字腰带，并在起跑线做好准备，当听到发令音箱设备播放“各就位—嘭”的口令后开始起跑。达到测试圈数后，越过终点地毯测试完毕，以跑步电子测试仪记录的有效数据作为本次成绩。考生不得穿钉鞋，抢跑三次者成绩作零分。</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2．游泳（100米）</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（1）场地器材及要求：50米长、1.2—2米深的标准游泳池，水质干净符合规定。泳道（线）若干，标志物、救生圈（板）、</w:t>
      </w:r>
      <w:r w:rsidRPr="00D55D87">
        <w:rPr>
          <w:rFonts w:ascii="仿宋_GB2312" w:eastAsia="仿宋_GB2312" w:hint="eastAsia"/>
          <w:snapToGrid w:val="0"/>
          <w:kern w:val="0"/>
          <w:sz w:val="32"/>
          <w:szCs w:val="32"/>
        </w:rPr>
        <w:lastRenderedPageBreak/>
        <w:t>秒表、计算机等。</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（2）考试要求：除特殊情况可要求在浅水区泳道参考，其他均随机安排泳道参考。二位考生一个泳道，错时出发。每人考一次，以游完100米距离所用时间计为本次成绩。</w:t>
      </w:r>
    </w:p>
    <w:p w:rsidR="00AF248E" w:rsidRPr="00D55D87" w:rsidRDefault="00AF248E" w:rsidP="00AF248E">
      <w:pPr>
        <w:snapToGrid w:val="0"/>
        <w:spacing w:line="360" w:lineRule="auto"/>
        <w:ind w:firstLineChars="200" w:firstLine="718"/>
        <w:rPr>
          <w:rFonts w:ascii="仿宋_GB2312" w:eastAsia="仿宋_GB2312" w:hint="eastAsia"/>
          <w:snapToGrid w:val="0"/>
          <w:kern w:val="0"/>
          <w:sz w:val="32"/>
          <w:szCs w:val="32"/>
        </w:rPr>
      </w:pPr>
      <w:r w:rsidRPr="00D55D87">
        <w:rPr>
          <w:rFonts w:ascii="仿宋_GB2312" w:eastAsia="仿宋_GB2312" w:hint="eastAsia"/>
          <w:snapToGrid w:val="0"/>
          <w:kern w:val="0"/>
          <w:sz w:val="32"/>
          <w:szCs w:val="32"/>
        </w:rPr>
        <w:t>考生须着合体游泳衣、裤，泳姿不限。考生入池后身体任何部分触池壁并处于静止状态时，当听到“开始”信号后（同时计时）出发。游进中，考生不得使用或穿戴任何有利于其速度、浮力的器具（如手、脚蹼等，但可戴护目镜、泳帽），须在规定的泳道中划水行进，途中不得停顿（不得触碰池底或攀扶池壁、泳道线等），否则视为犯规，成绩无效。转身时，允许考生使用身体任何部位触及池壁或水下转身后，用脚蹬池壁，但脚不能碰、踩池底，连续游进。到达终点时，可用身体任何部分触池壁，成绩以考生身体任何部分一经触池壁即停表记录的时间计取。</w:t>
      </w:r>
    </w:p>
    <w:p w:rsidR="00AF248E" w:rsidRPr="00D55D87" w:rsidRDefault="00AF248E" w:rsidP="00AF248E">
      <w:pPr>
        <w:rPr>
          <w:snapToGrid w:val="0"/>
          <w:kern w:val="0"/>
          <w:szCs w:val="32"/>
        </w:rPr>
        <w:sectPr w:rsidR="00AF248E" w:rsidRPr="00D55D87">
          <w:pgSz w:w="11906" w:h="16838"/>
          <w:pgMar w:top="1797" w:right="1440" w:bottom="1797" w:left="1440" w:header="851" w:footer="1417" w:gutter="0"/>
          <w:cols w:space="720"/>
          <w:docGrid w:type="linesAndChars" w:linePitch="441" w:charSpace="7987"/>
        </w:sectPr>
      </w:pPr>
    </w:p>
    <w:p w:rsidR="00AF248E" w:rsidRPr="00D55D87" w:rsidRDefault="00AF248E" w:rsidP="00AF248E">
      <w:pPr>
        <w:snapToGrid w:val="0"/>
        <w:jc w:val="center"/>
        <w:rPr>
          <w:rFonts w:ascii="小标宋" w:eastAsia="小标宋" w:hAnsi="小标宋" w:cs="小标宋" w:hint="eastAsia"/>
          <w:snapToGrid w:val="0"/>
          <w:kern w:val="0"/>
          <w:sz w:val="44"/>
          <w:szCs w:val="44"/>
        </w:rPr>
      </w:pPr>
      <w:r w:rsidRPr="00D55D87">
        <w:rPr>
          <w:rFonts w:ascii="小标宋" w:eastAsia="小标宋" w:hAnsi="小标宋" w:cs="小标宋" w:hint="eastAsia"/>
          <w:snapToGrid w:val="0"/>
          <w:kern w:val="0"/>
          <w:sz w:val="44"/>
          <w:szCs w:val="44"/>
        </w:rPr>
        <w:lastRenderedPageBreak/>
        <w:t>2018年杭州市区初中毕业升学体育考试</w:t>
      </w:r>
    </w:p>
    <w:p w:rsidR="00AF248E" w:rsidRPr="00D55D87" w:rsidRDefault="00AF248E" w:rsidP="00AF248E">
      <w:pPr>
        <w:snapToGrid w:val="0"/>
        <w:jc w:val="center"/>
        <w:rPr>
          <w:rFonts w:ascii="黑体" w:eastAsia="黑体" w:hAnsi="宋体" w:cs="黑体" w:hint="eastAsia"/>
          <w:snapToGrid w:val="0"/>
          <w:kern w:val="0"/>
          <w:szCs w:val="32"/>
        </w:rPr>
      </w:pPr>
      <w:r w:rsidRPr="00D55D87">
        <w:rPr>
          <w:rFonts w:ascii="黑体" w:eastAsia="黑体" w:hAnsi="宋体" w:cs="黑体" w:hint="eastAsia"/>
          <w:snapToGrid w:val="0"/>
          <w:kern w:val="0"/>
          <w:szCs w:val="32"/>
        </w:rPr>
        <w:t>各项目评分表（男生）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104"/>
        <w:gridCol w:w="1448"/>
        <w:gridCol w:w="1439"/>
        <w:gridCol w:w="1515"/>
        <w:gridCol w:w="1439"/>
        <w:gridCol w:w="1439"/>
        <w:gridCol w:w="1499"/>
      </w:tblGrid>
      <w:tr w:rsidR="00AF248E" w:rsidRPr="00D55D87" w:rsidTr="00B24837">
        <w:trPr>
          <w:trHeight w:val="283"/>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类别</w:t>
            </w:r>
          </w:p>
        </w:tc>
        <w:tc>
          <w:tcPr>
            <w:tcW w:w="2887" w:type="dxa"/>
            <w:gridSpan w:val="2"/>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跳跃类项目</w:t>
            </w:r>
          </w:p>
        </w:tc>
        <w:tc>
          <w:tcPr>
            <w:tcW w:w="2954" w:type="dxa"/>
            <w:gridSpan w:val="2"/>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力量（技能）类项目</w:t>
            </w:r>
          </w:p>
        </w:tc>
        <w:tc>
          <w:tcPr>
            <w:tcW w:w="2938" w:type="dxa"/>
            <w:gridSpan w:val="2"/>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耐力类项目</w:t>
            </w:r>
          </w:p>
        </w:tc>
      </w:tr>
      <w:tr w:rsidR="00AF248E" w:rsidRPr="00D55D87" w:rsidTr="00B24837">
        <w:trPr>
          <w:trHeight w:val="567"/>
          <w:jc w:val="center"/>
        </w:trPr>
        <w:tc>
          <w:tcPr>
            <w:tcW w:w="1104" w:type="dxa"/>
            <w:tcBorders>
              <w:top w:val="single" w:sz="6" w:space="0" w:color="auto"/>
              <w:left w:val="single" w:sz="6" w:space="0" w:color="auto"/>
              <w:bottom w:val="single" w:sz="6" w:space="0" w:color="auto"/>
              <w:right w:val="single" w:sz="6" w:space="0" w:color="auto"/>
              <w:tl2br w:val="single" w:sz="6" w:space="0" w:color="auto"/>
            </w:tcBorders>
          </w:tcPr>
          <w:p w:rsidR="00AF248E" w:rsidRPr="00D55D87" w:rsidRDefault="00AF248E" w:rsidP="00B24837">
            <w:pPr>
              <w:snapToGrid w:val="0"/>
              <w:jc w:val="right"/>
              <w:rPr>
                <w:snapToGrid w:val="0"/>
                <w:kern w:val="0"/>
                <w:sz w:val="28"/>
                <w:szCs w:val="28"/>
              </w:rPr>
            </w:pPr>
            <w:r w:rsidRPr="00D55D87">
              <w:rPr>
                <w:rFonts w:hint="eastAsia"/>
                <w:snapToGrid w:val="0"/>
                <w:kern w:val="0"/>
                <w:sz w:val="28"/>
                <w:szCs w:val="28"/>
              </w:rPr>
              <w:t>项目</w:t>
            </w:r>
          </w:p>
          <w:p w:rsidR="00AF248E" w:rsidRPr="00D55D87" w:rsidRDefault="00AF248E" w:rsidP="00B24837">
            <w:pPr>
              <w:snapToGrid w:val="0"/>
              <w:jc w:val="right"/>
              <w:rPr>
                <w:snapToGrid w:val="0"/>
                <w:kern w:val="0"/>
                <w:sz w:val="28"/>
                <w:szCs w:val="28"/>
              </w:rPr>
            </w:pPr>
          </w:p>
          <w:p w:rsidR="00AF248E" w:rsidRPr="00D55D87" w:rsidRDefault="00AF248E" w:rsidP="00B24837">
            <w:pPr>
              <w:snapToGrid w:val="0"/>
              <w:rPr>
                <w:snapToGrid w:val="0"/>
                <w:kern w:val="0"/>
                <w:sz w:val="28"/>
                <w:szCs w:val="28"/>
              </w:rPr>
            </w:pPr>
            <w:r w:rsidRPr="00D55D87">
              <w:rPr>
                <w:rFonts w:hint="eastAsia"/>
                <w:snapToGrid w:val="0"/>
                <w:kern w:val="0"/>
                <w:sz w:val="28"/>
                <w:szCs w:val="28"/>
              </w:rPr>
              <w:t>分数</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立定跳远</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（米）</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跳绳</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1</w:t>
            </w:r>
            <w:r w:rsidRPr="00D55D87">
              <w:rPr>
                <w:rFonts w:hint="eastAsia"/>
                <w:snapToGrid w:val="0"/>
                <w:kern w:val="0"/>
                <w:sz w:val="28"/>
                <w:szCs w:val="28"/>
              </w:rPr>
              <w:t>分钟）</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（次）</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掷实心球</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2</w:t>
            </w:r>
            <w:r w:rsidRPr="00D55D87">
              <w:rPr>
                <w:rFonts w:hint="eastAsia"/>
                <w:snapToGrid w:val="0"/>
                <w:kern w:val="0"/>
                <w:sz w:val="28"/>
                <w:szCs w:val="28"/>
              </w:rPr>
              <w:t>千克）</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（米）</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引体向上</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（次）</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1000</w:t>
            </w:r>
            <w:r w:rsidRPr="00D55D87">
              <w:rPr>
                <w:rFonts w:hint="eastAsia"/>
                <w:snapToGrid w:val="0"/>
                <w:kern w:val="0"/>
                <w:sz w:val="28"/>
                <w:szCs w:val="28"/>
              </w:rPr>
              <w:t>米跑</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（分秒）</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游泳</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100</w:t>
            </w:r>
            <w:r w:rsidRPr="00D55D87">
              <w:rPr>
                <w:rFonts w:hint="eastAsia"/>
                <w:snapToGrid w:val="0"/>
                <w:kern w:val="0"/>
                <w:sz w:val="28"/>
                <w:szCs w:val="28"/>
              </w:rPr>
              <w:t>米）</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（分秒）</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10</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2.46</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10.00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3′40</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2′20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9.5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2.42</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9.80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3′45</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2′25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9</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2.38</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9.60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3′50</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2′30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8.5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2.34</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9.40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3′55</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2′35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8</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2.30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9.20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4′00</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2′40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7.5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2.26</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9.00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4′03</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2′45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7</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2.22</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8.80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4′06</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2′50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6.5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2.18</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8.60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4′09</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2′55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6</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2.14</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8.40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4′12</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3′00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5.5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2.10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8.20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4′15</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3′05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2.06</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135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8.00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4′18</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3′10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4.5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2.02</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130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7.80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4′21</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3′15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4</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1.98</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125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7.60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4′24</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3′20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3.5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1.94</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120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7.40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4′27</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3′25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3</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1.90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115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7.20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4′30</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3′30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2.5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1.86</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110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7.00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4′33</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3′35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2</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1.82</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6.80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4′36</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3′40</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1.5</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1.78</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100</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6.60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4′39</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3′45</w:t>
            </w:r>
            <w:r w:rsidRPr="00D55D87">
              <w:rPr>
                <w:rFonts w:eastAsia="仿宋" w:hint="eastAsia"/>
                <w:snapToGrid w:val="0"/>
                <w:kern w:val="0"/>
                <w:sz w:val="28"/>
                <w:szCs w:val="28"/>
              </w:rPr>
              <w:t>〞</w:t>
            </w:r>
          </w:p>
        </w:tc>
      </w:tr>
      <w:tr w:rsidR="00AF248E" w:rsidRPr="00D55D87" w:rsidTr="00B24837">
        <w:trPr>
          <w:trHeight w:val="510"/>
          <w:jc w:val="center"/>
        </w:trPr>
        <w:tc>
          <w:tcPr>
            <w:tcW w:w="1104"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bCs/>
                <w:snapToGrid w:val="0"/>
                <w:kern w:val="0"/>
                <w:sz w:val="28"/>
                <w:szCs w:val="28"/>
              </w:rPr>
            </w:pPr>
            <w:r w:rsidRPr="00D55D87">
              <w:rPr>
                <w:bCs/>
                <w:snapToGrid w:val="0"/>
                <w:kern w:val="0"/>
                <w:sz w:val="28"/>
                <w:szCs w:val="28"/>
              </w:rPr>
              <w:t>1</w:t>
            </w:r>
          </w:p>
        </w:tc>
        <w:tc>
          <w:tcPr>
            <w:tcW w:w="144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95</w:t>
            </w:r>
          </w:p>
        </w:tc>
        <w:tc>
          <w:tcPr>
            <w:tcW w:w="1515"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6.40</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w:t>
            </w:r>
          </w:p>
        </w:tc>
        <w:tc>
          <w:tcPr>
            <w:tcW w:w="143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4′45</w:t>
            </w:r>
            <w:r w:rsidRPr="00D55D87">
              <w:rPr>
                <w:rFonts w:eastAsia="仿宋" w:hint="eastAsia"/>
                <w:snapToGrid w:val="0"/>
                <w:kern w:val="0"/>
                <w:sz w:val="28"/>
                <w:szCs w:val="28"/>
              </w:rPr>
              <w:t>〞</w:t>
            </w:r>
          </w:p>
        </w:tc>
        <w:tc>
          <w:tcPr>
            <w:tcW w:w="1499"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3′50</w:t>
            </w:r>
            <w:r w:rsidRPr="00D55D87">
              <w:rPr>
                <w:rFonts w:eastAsia="仿宋" w:hint="eastAsia"/>
                <w:snapToGrid w:val="0"/>
                <w:kern w:val="0"/>
                <w:sz w:val="28"/>
                <w:szCs w:val="28"/>
              </w:rPr>
              <w:t>〞</w:t>
            </w:r>
          </w:p>
        </w:tc>
      </w:tr>
    </w:tbl>
    <w:p w:rsidR="00AF248E" w:rsidRPr="00D55D87" w:rsidRDefault="00AF248E" w:rsidP="00AF248E">
      <w:pPr>
        <w:shd w:val="clear" w:color="auto" w:fill="FFFFFF"/>
        <w:snapToGrid w:val="0"/>
        <w:ind w:firstLineChars="250" w:firstLine="497"/>
        <w:jc w:val="left"/>
        <w:rPr>
          <w:rFonts w:ascii="楷体_GB2312" w:eastAsia="楷体_GB2312" w:hAnsi="楷体_GB2312" w:cs="楷体_GB2312" w:hint="eastAsia"/>
          <w:bCs/>
          <w:snapToGrid w:val="0"/>
          <w:kern w:val="0"/>
          <w:sz w:val="16"/>
          <w:szCs w:val="16"/>
          <w:shd w:val="clear" w:color="auto" w:fill="FFFFFF"/>
        </w:rPr>
      </w:pPr>
    </w:p>
    <w:p w:rsidR="00AF248E" w:rsidRPr="00D55D87" w:rsidRDefault="00AF248E" w:rsidP="00AF248E">
      <w:pPr>
        <w:shd w:val="clear" w:color="auto" w:fill="FFFFFF"/>
        <w:snapToGrid w:val="0"/>
        <w:jc w:val="left"/>
        <w:rPr>
          <w:rFonts w:ascii="楷体_GB2312" w:eastAsia="楷体_GB2312" w:hAnsi="楷体_GB2312" w:cs="楷体_GB2312" w:hint="eastAsia"/>
          <w:bCs/>
          <w:snapToGrid w:val="0"/>
          <w:kern w:val="0"/>
          <w:sz w:val="28"/>
          <w:szCs w:val="28"/>
          <w:shd w:val="clear" w:color="auto" w:fill="FFFFFF"/>
        </w:rPr>
      </w:pPr>
      <w:r w:rsidRPr="00D55D87">
        <w:rPr>
          <w:rFonts w:ascii="楷体_GB2312" w:eastAsia="楷体_GB2312" w:hAnsi="楷体_GB2312" w:cs="楷体_GB2312" w:hint="eastAsia"/>
          <w:bCs/>
          <w:snapToGrid w:val="0"/>
          <w:kern w:val="0"/>
          <w:sz w:val="28"/>
          <w:szCs w:val="28"/>
          <w:shd w:val="clear" w:color="auto" w:fill="FFFFFF"/>
        </w:rPr>
        <w:t xml:space="preserve">  注：考试成绩未达上限，均按下限评分。</w:t>
      </w:r>
    </w:p>
    <w:p w:rsidR="00AF248E" w:rsidRPr="00D55D87" w:rsidRDefault="00AF248E" w:rsidP="00AF248E">
      <w:pPr>
        <w:rPr>
          <w:rFonts w:ascii="楷体_GB2312" w:eastAsia="楷体_GB2312" w:hAnsi="楷体_GB2312" w:cs="楷体_GB2312" w:hint="eastAsia"/>
          <w:snapToGrid w:val="0"/>
          <w:kern w:val="0"/>
          <w:szCs w:val="28"/>
        </w:rPr>
        <w:sectPr w:rsidR="00AF248E" w:rsidRPr="00D55D87">
          <w:pgSz w:w="11906" w:h="16838"/>
          <w:pgMar w:top="1797" w:right="1440" w:bottom="1797" w:left="1440" w:header="851" w:footer="1417" w:gutter="0"/>
          <w:cols w:space="720"/>
          <w:docGrid w:type="linesAndChars" w:linePitch="441" w:charSpace="7987"/>
        </w:sectPr>
      </w:pPr>
    </w:p>
    <w:p w:rsidR="00AF248E" w:rsidRPr="00D55D87" w:rsidRDefault="00AF248E" w:rsidP="00AF248E">
      <w:pPr>
        <w:snapToGrid w:val="0"/>
        <w:jc w:val="center"/>
        <w:rPr>
          <w:rFonts w:ascii="小标宋" w:eastAsia="小标宋" w:hAnsi="小标宋" w:cs="小标宋" w:hint="eastAsia"/>
          <w:snapToGrid w:val="0"/>
          <w:kern w:val="0"/>
          <w:sz w:val="44"/>
          <w:szCs w:val="44"/>
        </w:rPr>
      </w:pPr>
      <w:r w:rsidRPr="00D55D87">
        <w:rPr>
          <w:rFonts w:ascii="小标宋" w:eastAsia="小标宋" w:hAnsi="小标宋" w:cs="小标宋" w:hint="eastAsia"/>
          <w:snapToGrid w:val="0"/>
          <w:kern w:val="0"/>
          <w:sz w:val="44"/>
          <w:szCs w:val="44"/>
        </w:rPr>
        <w:lastRenderedPageBreak/>
        <w:t>2018年杭州市区初中毕业升学体育考试</w:t>
      </w:r>
    </w:p>
    <w:p w:rsidR="00AF248E" w:rsidRPr="00D55D87" w:rsidRDefault="00AF248E" w:rsidP="00AF248E">
      <w:pPr>
        <w:snapToGrid w:val="0"/>
        <w:jc w:val="center"/>
        <w:rPr>
          <w:rFonts w:ascii="黑体" w:eastAsia="黑体" w:hAnsi="宋体" w:cs="黑体" w:hint="eastAsia"/>
          <w:snapToGrid w:val="0"/>
          <w:kern w:val="0"/>
          <w:szCs w:val="32"/>
        </w:rPr>
      </w:pPr>
      <w:r w:rsidRPr="00D55D87">
        <w:rPr>
          <w:rFonts w:ascii="黑体" w:eastAsia="黑体" w:hAnsi="宋体" w:cs="黑体" w:hint="eastAsia"/>
          <w:snapToGrid w:val="0"/>
          <w:kern w:val="0"/>
          <w:szCs w:val="32"/>
        </w:rPr>
        <w:t>各项目评分表（女生）</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78"/>
        <w:gridCol w:w="1440"/>
        <w:gridCol w:w="1440"/>
        <w:gridCol w:w="1600"/>
        <w:gridCol w:w="1440"/>
        <w:gridCol w:w="1280"/>
        <w:gridCol w:w="1523"/>
      </w:tblGrid>
      <w:tr w:rsidR="00AF248E" w:rsidRPr="00D55D87" w:rsidTr="00B24837">
        <w:trPr>
          <w:trHeight w:val="2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类别</w:t>
            </w:r>
          </w:p>
        </w:tc>
        <w:tc>
          <w:tcPr>
            <w:tcW w:w="2880" w:type="dxa"/>
            <w:gridSpan w:val="2"/>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跳跃类项目</w:t>
            </w:r>
          </w:p>
        </w:tc>
        <w:tc>
          <w:tcPr>
            <w:tcW w:w="3040" w:type="dxa"/>
            <w:gridSpan w:val="2"/>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力量（技能）类项目</w:t>
            </w:r>
          </w:p>
        </w:tc>
        <w:tc>
          <w:tcPr>
            <w:tcW w:w="2803" w:type="dxa"/>
            <w:gridSpan w:val="2"/>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rFonts w:eastAsia="黑体"/>
                <w:snapToGrid w:val="0"/>
                <w:kern w:val="0"/>
                <w:sz w:val="28"/>
                <w:szCs w:val="28"/>
              </w:rPr>
            </w:pPr>
            <w:r w:rsidRPr="00D55D87">
              <w:rPr>
                <w:rFonts w:eastAsia="黑体" w:hint="eastAsia"/>
                <w:snapToGrid w:val="0"/>
                <w:kern w:val="0"/>
                <w:sz w:val="28"/>
                <w:szCs w:val="28"/>
              </w:rPr>
              <w:t>耐力类项目</w:t>
            </w:r>
          </w:p>
        </w:tc>
      </w:tr>
      <w:tr w:rsidR="00AF248E" w:rsidRPr="00D55D87" w:rsidTr="00B24837">
        <w:trPr>
          <w:trHeight w:val="689"/>
          <w:jc w:val="center"/>
        </w:trPr>
        <w:tc>
          <w:tcPr>
            <w:tcW w:w="978" w:type="dxa"/>
            <w:tcBorders>
              <w:top w:val="single" w:sz="6" w:space="0" w:color="auto"/>
              <w:left w:val="single" w:sz="6" w:space="0" w:color="auto"/>
              <w:bottom w:val="single" w:sz="6" w:space="0" w:color="auto"/>
              <w:right w:val="single" w:sz="6" w:space="0" w:color="auto"/>
              <w:tl2br w:val="single" w:sz="6" w:space="0" w:color="auto"/>
            </w:tcBorders>
            <w:vAlign w:val="bottom"/>
          </w:tcPr>
          <w:p w:rsidR="00AF248E" w:rsidRPr="00D55D87" w:rsidRDefault="00AF248E" w:rsidP="00B24837">
            <w:pPr>
              <w:snapToGrid w:val="0"/>
              <w:jc w:val="right"/>
              <w:rPr>
                <w:snapToGrid w:val="0"/>
                <w:kern w:val="0"/>
                <w:sz w:val="28"/>
                <w:szCs w:val="28"/>
              </w:rPr>
            </w:pPr>
            <w:r w:rsidRPr="00D55D87">
              <w:rPr>
                <w:rFonts w:hint="eastAsia"/>
                <w:snapToGrid w:val="0"/>
                <w:kern w:val="0"/>
                <w:sz w:val="28"/>
                <w:szCs w:val="28"/>
              </w:rPr>
              <w:t>项目</w:t>
            </w:r>
          </w:p>
          <w:p w:rsidR="00AF248E" w:rsidRPr="00D55D87" w:rsidRDefault="00AF248E" w:rsidP="00B24837">
            <w:pPr>
              <w:snapToGrid w:val="0"/>
              <w:rPr>
                <w:snapToGrid w:val="0"/>
                <w:kern w:val="0"/>
                <w:sz w:val="28"/>
                <w:szCs w:val="28"/>
              </w:rPr>
            </w:pPr>
          </w:p>
          <w:p w:rsidR="00AF248E" w:rsidRPr="00D55D87" w:rsidRDefault="00AF248E" w:rsidP="00B24837">
            <w:pPr>
              <w:snapToGrid w:val="0"/>
              <w:ind w:right="140"/>
              <w:rPr>
                <w:snapToGrid w:val="0"/>
                <w:kern w:val="0"/>
                <w:sz w:val="28"/>
                <w:szCs w:val="28"/>
              </w:rPr>
            </w:pPr>
            <w:r w:rsidRPr="00D55D87">
              <w:rPr>
                <w:rFonts w:hint="eastAsia"/>
                <w:snapToGrid w:val="0"/>
                <w:kern w:val="0"/>
                <w:sz w:val="28"/>
                <w:szCs w:val="28"/>
              </w:rPr>
              <w:t>分数</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立定跳远</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（米）</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跳绳</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1</w:t>
            </w:r>
            <w:r w:rsidRPr="00D55D87">
              <w:rPr>
                <w:rFonts w:hint="eastAsia"/>
                <w:snapToGrid w:val="0"/>
                <w:kern w:val="0"/>
                <w:sz w:val="28"/>
                <w:szCs w:val="28"/>
              </w:rPr>
              <w:t>分钟）</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（次）</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掷实心球</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2</w:t>
            </w:r>
            <w:r w:rsidRPr="00D55D87">
              <w:rPr>
                <w:rFonts w:hint="eastAsia"/>
                <w:snapToGrid w:val="0"/>
                <w:kern w:val="0"/>
                <w:sz w:val="28"/>
                <w:szCs w:val="28"/>
              </w:rPr>
              <w:t>千克）</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（米）</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仰卧起坐</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1</w:t>
            </w:r>
            <w:r w:rsidRPr="00D55D87">
              <w:rPr>
                <w:rFonts w:hint="eastAsia"/>
                <w:snapToGrid w:val="0"/>
                <w:kern w:val="0"/>
                <w:sz w:val="28"/>
                <w:szCs w:val="28"/>
              </w:rPr>
              <w:t>分钟）</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（次）</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800</w:t>
            </w:r>
            <w:r w:rsidRPr="00D55D87">
              <w:rPr>
                <w:rFonts w:hint="eastAsia"/>
                <w:snapToGrid w:val="0"/>
                <w:kern w:val="0"/>
                <w:sz w:val="28"/>
                <w:szCs w:val="28"/>
              </w:rPr>
              <w:t>米跑</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（分秒）</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游泳</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w:t>
            </w:r>
            <w:r w:rsidRPr="00D55D87">
              <w:rPr>
                <w:snapToGrid w:val="0"/>
                <w:kern w:val="0"/>
                <w:sz w:val="28"/>
                <w:szCs w:val="28"/>
              </w:rPr>
              <w:t>100</w:t>
            </w:r>
            <w:r w:rsidRPr="00D55D87">
              <w:rPr>
                <w:rFonts w:hint="eastAsia"/>
                <w:snapToGrid w:val="0"/>
                <w:kern w:val="0"/>
                <w:sz w:val="28"/>
                <w:szCs w:val="28"/>
              </w:rPr>
              <w:t>米）</w:t>
            </w:r>
          </w:p>
          <w:p w:rsidR="00AF248E" w:rsidRPr="00D55D87" w:rsidRDefault="00AF248E" w:rsidP="00B24837">
            <w:pPr>
              <w:snapToGrid w:val="0"/>
              <w:jc w:val="center"/>
              <w:rPr>
                <w:snapToGrid w:val="0"/>
                <w:kern w:val="0"/>
                <w:sz w:val="28"/>
                <w:szCs w:val="28"/>
              </w:rPr>
            </w:pPr>
            <w:r w:rsidRPr="00D55D87">
              <w:rPr>
                <w:rFonts w:hint="eastAsia"/>
                <w:snapToGrid w:val="0"/>
                <w:kern w:val="0"/>
                <w:sz w:val="28"/>
                <w:szCs w:val="28"/>
              </w:rPr>
              <w:t>（分秒）</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2.00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6.70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50</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3′25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2′30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1.97</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6.50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48</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3′30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2′35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1.94</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6.30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46</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3′35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2′40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1.91</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6.10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44</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3′40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2′45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8</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1.88</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5.90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42</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3′45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2′50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1.84</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5.70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40</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3′50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2′55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7</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5.50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38</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3′55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3′00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1.76</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5.30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36</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4′00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3′05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6</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1.72</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5.20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34</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4′05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3′10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1.68</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5.10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32</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4′10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3′15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1.64</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135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5.00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30</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4′15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3′20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130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4.90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28</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4′20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3′25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1.56</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125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4.80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26</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4′25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3′30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1.52</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120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4.70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24</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4′30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3′35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3</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1.48</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115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4.60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22</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4′35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3′40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1.44</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110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4.50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20</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4′40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3′45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2</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4.40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18</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4′45</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3′50</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1.35</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100</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4.30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16</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4′50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3′55</w:t>
            </w:r>
            <w:r w:rsidRPr="00D55D87">
              <w:rPr>
                <w:rFonts w:hint="eastAsia"/>
                <w:snapToGrid w:val="0"/>
                <w:kern w:val="0"/>
                <w:sz w:val="28"/>
                <w:szCs w:val="28"/>
              </w:rPr>
              <w:t>〞</w:t>
            </w:r>
          </w:p>
        </w:tc>
      </w:tr>
      <w:tr w:rsidR="00AF248E" w:rsidRPr="00D55D87" w:rsidTr="00B24837">
        <w:trPr>
          <w:trHeight w:val="510"/>
          <w:jc w:val="center"/>
        </w:trPr>
        <w:tc>
          <w:tcPr>
            <w:tcW w:w="978"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1.30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95</w:t>
            </w:r>
          </w:p>
        </w:tc>
        <w:tc>
          <w:tcPr>
            <w:tcW w:w="160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4.20</w:t>
            </w:r>
          </w:p>
        </w:tc>
        <w:tc>
          <w:tcPr>
            <w:tcW w:w="144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jc w:val="center"/>
              <w:rPr>
                <w:snapToGrid w:val="0"/>
                <w:kern w:val="0"/>
                <w:sz w:val="28"/>
                <w:szCs w:val="28"/>
              </w:rPr>
            </w:pPr>
            <w:r w:rsidRPr="00D55D87">
              <w:rPr>
                <w:snapToGrid w:val="0"/>
                <w:kern w:val="0"/>
                <w:sz w:val="28"/>
                <w:szCs w:val="28"/>
              </w:rPr>
              <w:t>14</w:t>
            </w:r>
          </w:p>
        </w:tc>
        <w:tc>
          <w:tcPr>
            <w:tcW w:w="1280"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leftChars="-33" w:left="37" w:rightChars="-33" w:right="-69" w:hangingChars="38" w:hanging="106"/>
              <w:jc w:val="center"/>
              <w:rPr>
                <w:snapToGrid w:val="0"/>
                <w:kern w:val="0"/>
                <w:sz w:val="28"/>
                <w:szCs w:val="28"/>
              </w:rPr>
            </w:pPr>
            <w:r w:rsidRPr="00D55D87">
              <w:rPr>
                <w:snapToGrid w:val="0"/>
                <w:kern w:val="0"/>
                <w:sz w:val="28"/>
                <w:szCs w:val="28"/>
              </w:rPr>
              <w:t>5′00</w:t>
            </w:r>
            <w:r w:rsidRPr="00D55D87">
              <w:rPr>
                <w:rFonts w:hint="eastAsia"/>
                <w:snapToGrid w:val="0"/>
                <w:kern w:val="0"/>
                <w:sz w:val="28"/>
                <w:szCs w:val="28"/>
              </w:rPr>
              <w:t>〞</w:t>
            </w:r>
          </w:p>
        </w:tc>
        <w:tc>
          <w:tcPr>
            <w:tcW w:w="1523" w:type="dxa"/>
            <w:tcBorders>
              <w:top w:val="single" w:sz="6" w:space="0" w:color="auto"/>
              <w:left w:val="single" w:sz="6" w:space="0" w:color="auto"/>
              <w:bottom w:val="single" w:sz="6" w:space="0" w:color="auto"/>
              <w:right w:val="single" w:sz="6" w:space="0" w:color="auto"/>
            </w:tcBorders>
            <w:vAlign w:val="center"/>
          </w:tcPr>
          <w:p w:rsidR="00AF248E" w:rsidRPr="00D55D87" w:rsidRDefault="00AF248E" w:rsidP="00B24837">
            <w:pPr>
              <w:snapToGrid w:val="0"/>
              <w:ind w:rightChars="-56" w:right="-118"/>
              <w:jc w:val="center"/>
              <w:rPr>
                <w:snapToGrid w:val="0"/>
                <w:kern w:val="0"/>
                <w:sz w:val="28"/>
                <w:szCs w:val="28"/>
              </w:rPr>
            </w:pPr>
            <w:r w:rsidRPr="00D55D87">
              <w:rPr>
                <w:snapToGrid w:val="0"/>
                <w:kern w:val="0"/>
                <w:sz w:val="28"/>
                <w:szCs w:val="28"/>
              </w:rPr>
              <w:t>4′00</w:t>
            </w:r>
            <w:r w:rsidRPr="00D55D87">
              <w:rPr>
                <w:rFonts w:hint="eastAsia"/>
                <w:snapToGrid w:val="0"/>
                <w:kern w:val="0"/>
                <w:sz w:val="28"/>
                <w:szCs w:val="28"/>
              </w:rPr>
              <w:t>〞</w:t>
            </w:r>
          </w:p>
        </w:tc>
      </w:tr>
    </w:tbl>
    <w:p w:rsidR="00AF248E" w:rsidRPr="00D55D87" w:rsidRDefault="00AF248E" w:rsidP="00AF248E">
      <w:pPr>
        <w:shd w:val="clear" w:color="auto" w:fill="FFFFFF"/>
        <w:snapToGrid w:val="0"/>
        <w:jc w:val="left"/>
        <w:rPr>
          <w:rFonts w:ascii="楷体_GB2312" w:eastAsia="楷体_GB2312" w:hAnsi="楷体_GB2312" w:cs="楷体_GB2312" w:hint="eastAsia"/>
          <w:bCs/>
          <w:snapToGrid w:val="0"/>
          <w:kern w:val="0"/>
          <w:sz w:val="22"/>
          <w:shd w:val="clear" w:color="auto" w:fill="FFFFFF"/>
        </w:rPr>
      </w:pPr>
    </w:p>
    <w:p w:rsidR="00AF248E" w:rsidRPr="00D55D87" w:rsidRDefault="00AF248E" w:rsidP="00AF248E">
      <w:pPr>
        <w:shd w:val="clear" w:color="auto" w:fill="FFFFFF"/>
        <w:snapToGrid w:val="0"/>
        <w:jc w:val="left"/>
        <w:rPr>
          <w:rFonts w:ascii="楷体_GB2312" w:eastAsia="楷体_GB2312" w:hAnsi="楷体_GB2312" w:cs="楷体_GB2312" w:hint="eastAsia"/>
          <w:bCs/>
          <w:snapToGrid w:val="0"/>
          <w:kern w:val="0"/>
          <w:sz w:val="28"/>
          <w:szCs w:val="28"/>
          <w:shd w:val="clear" w:color="auto" w:fill="FFFFFF"/>
        </w:rPr>
      </w:pPr>
      <w:r w:rsidRPr="00D55D87">
        <w:rPr>
          <w:rFonts w:ascii="楷体_GB2312" w:eastAsia="楷体_GB2312" w:hAnsi="楷体_GB2312" w:cs="楷体_GB2312" w:hint="eastAsia"/>
          <w:bCs/>
          <w:snapToGrid w:val="0"/>
          <w:kern w:val="0"/>
          <w:sz w:val="28"/>
          <w:szCs w:val="28"/>
          <w:shd w:val="clear" w:color="auto" w:fill="FFFFFF"/>
        </w:rPr>
        <w:t xml:space="preserve">  注：考试成绩未达上限，均按下限评分。</w:t>
      </w:r>
    </w:p>
    <w:p w:rsidR="00886523" w:rsidRPr="00AF248E" w:rsidRDefault="00886523"/>
    <w:sectPr w:rsidR="00886523" w:rsidRPr="00AF24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523" w:rsidRDefault="00886523" w:rsidP="00AF248E">
      <w:r>
        <w:separator/>
      </w:r>
    </w:p>
  </w:endnote>
  <w:endnote w:type="continuationSeparator" w:id="1">
    <w:p w:rsidR="00886523" w:rsidRDefault="00886523" w:rsidP="00AF24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523" w:rsidRDefault="00886523" w:rsidP="00AF248E">
      <w:r>
        <w:separator/>
      </w:r>
    </w:p>
  </w:footnote>
  <w:footnote w:type="continuationSeparator" w:id="1">
    <w:p w:rsidR="00886523" w:rsidRDefault="00886523" w:rsidP="00AF2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248E"/>
    <w:rsid w:val="00886523"/>
    <w:rsid w:val="00AF24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24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248E"/>
    <w:rPr>
      <w:sz w:val="18"/>
      <w:szCs w:val="18"/>
    </w:rPr>
  </w:style>
  <w:style w:type="paragraph" w:styleId="a4">
    <w:name w:val="footer"/>
    <w:basedOn w:val="a"/>
    <w:link w:val="Char0"/>
    <w:uiPriority w:val="99"/>
    <w:semiHidden/>
    <w:unhideWhenUsed/>
    <w:rsid w:val="00AF24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248E"/>
    <w:rPr>
      <w:sz w:val="18"/>
      <w:szCs w:val="18"/>
    </w:rPr>
  </w:style>
  <w:style w:type="paragraph" w:styleId="a5">
    <w:name w:val="Balloon Text"/>
    <w:basedOn w:val="a"/>
    <w:link w:val="Char1"/>
    <w:uiPriority w:val="99"/>
    <w:semiHidden/>
    <w:unhideWhenUsed/>
    <w:rsid w:val="00AF248E"/>
    <w:rPr>
      <w:sz w:val="18"/>
      <w:szCs w:val="18"/>
    </w:rPr>
  </w:style>
  <w:style w:type="character" w:customStyle="1" w:styleId="Char1">
    <w:name w:val="批注框文本 Char"/>
    <w:basedOn w:val="a0"/>
    <w:link w:val="a5"/>
    <w:uiPriority w:val="99"/>
    <w:semiHidden/>
    <w:rsid w:val="00AF24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1124</Words>
  <Characters>6408</Characters>
  <Application>Microsoft Office Word</Application>
  <DocSecurity>0</DocSecurity>
  <Lines>53</Lines>
  <Paragraphs>15</Paragraphs>
  <ScaleCrop>false</ScaleCrop>
  <Company>微软中国</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2018-01-25T01:21:00Z</dcterms:created>
  <dcterms:modified xsi:type="dcterms:W3CDTF">2018-01-25T01:21:00Z</dcterms:modified>
</cp:coreProperties>
</file>