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5F" w:rsidRDefault="000F095F" w:rsidP="000F095F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F095F" w:rsidRDefault="000F095F" w:rsidP="000F095F">
      <w:pPr>
        <w:tabs>
          <w:tab w:val="left" w:pos="3120"/>
        </w:tabs>
        <w:spacing w:line="560" w:lineRule="exact"/>
        <w:jc w:val="center"/>
        <w:rPr>
          <w:rFonts w:ascii="黑体" w:eastAsia="黑体" w:hint="eastAsia"/>
          <w:sz w:val="44"/>
          <w:szCs w:val="44"/>
        </w:rPr>
      </w:pPr>
    </w:p>
    <w:p w:rsidR="000F095F" w:rsidRDefault="000F095F" w:rsidP="000F095F">
      <w:pPr>
        <w:tabs>
          <w:tab w:val="left" w:pos="3120"/>
        </w:tabs>
        <w:spacing w:line="560" w:lineRule="exact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2016</w:t>
      </w:r>
      <w:r>
        <w:rPr>
          <w:rFonts w:ascii="黑体" w:eastAsia="黑体" w:hAnsi="华文中宋" w:cs="华文中宋" w:hint="eastAsia"/>
          <w:sz w:val="44"/>
          <w:szCs w:val="44"/>
        </w:rPr>
        <w:t>年起使用全国统编的新大纲和教材的课程</w:t>
      </w:r>
    </w:p>
    <w:tbl>
      <w:tblPr>
        <w:tblW w:w="14349" w:type="dxa"/>
        <w:jc w:val="center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569"/>
        <w:gridCol w:w="1134"/>
        <w:gridCol w:w="3118"/>
        <w:gridCol w:w="1418"/>
        <w:gridCol w:w="2551"/>
        <w:gridCol w:w="1418"/>
        <w:gridCol w:w="1559"/>
      </w:tblGrid>
      <w:tr w:rsidR="000F095F" w:rsidTr="002422EB">
        <w:trPr>
          <w:trHeight w:val="890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序号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课程</w:t>
            </w:r>
          </w:p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代码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教材名称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主编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版次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新大纲、教材</w:t>
            </w:r>
          </w:p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预计启用时间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政治经济学（财经类）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政治经济学（财经类）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张雷声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经济法概论（财经类）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00043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经济法概论（财经类）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李仁玉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国际金融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李玫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组织行为学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组织行为学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高树军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高级财务会计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高级财务会计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中国财政经济出版社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民事诉讼法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00243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民事诉讼法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潘</w:t>
            </w:r>
            <w:proofErr w:type="gramEnd"/>
            <w:r>
              <w:rPr>
                <w:rFonts w:ascii="宋体" w:hAnsi="宋体" w:hint="eastAsia"/>
                <w:szCs w:val="21"/>
              </w:rPr>
              <w:t>剑锋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405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柳海民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小学教育心理学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407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小学教育心理学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姚</w:t>
            </w:r>
            <w:proofErr w:type="gramEnd"/>
            <w:r>
              <w:rPr>
                <w:rFonts w:ascii="宋体" w:hAnsi="宋体" w:hint="eastAsia"/>
                <w:szCs w:val="21"/>
              </w:rPr>
              <w:t>梅林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00408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小学科学教育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杨宝山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456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lastRenderedPageBreak/>
              <w:t>11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中小学教育管理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458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中小学教育管理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鲍传友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英语国家概况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00522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英语国家概况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余志远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外语教学与研究出版社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tabs>
                <w:tab w:val="center" w:pos="1127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语言学概论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00541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语言学概论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 贺阳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外语教学与研究出版社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00896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电子商务概论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程大为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中国财政经济出版社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数据库及其应用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数据库及其应用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张迎新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计算机网络技术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计算机网络技术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电工与电子技术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02187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电工与电子技术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贾贵玺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可编程控制器原理与应用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02236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可编程控制器原理与应用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贾贵玺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2016年4月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计算机应用技术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张琼声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机械工业出版社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计算机组成原理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计算机组成原理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计算机网络管理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计算机网络管理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孙卫真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工程测量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工程测量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陈丽华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土力学及地基基础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02398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土力学及地基基础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杨小平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建筑施工（一）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建筑施工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穆静波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25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混凝土结构设计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02440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混凝土结构设计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邹超英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  <w:tr w:rsidR="000F095F" w:rsidTr="002422EB">
        <w:trPr>
          <w:trHeight w:hRule="exact" w:val="56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spacing w:line="2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建筑结构试验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02448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建筑结构试验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施卫星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5F" w:rsidRDefault="000F095F" w:rsidP="00242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Default="000F095F" w:rsidP="00242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2016年10月</w:t>
            </w:r>
          </w:p>
        </w:tc>
      </w:tr>
    </w:tbl>
    <w:p w:rsidR="000F095F" w:rsidRDefault="000F095F" w:rsidP="000F095F">
      <w:pPr>
        <w:tabs>
          <w:tab w:val="left" w:pos="3120"/>
        </w:tabs>
        <w:spacing w:line="560" w:lineRule="exact"/>
        <w:ind w:firstLineChars="200" w:firstLine="480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1.预计启用时间为2016年10月的课程，如果在2016年4月安排考试，则当次考试仍使用旧版大纲、教材；</w:t>
      </w:r>
    </w:p>
    <w:p w:rsidR="000F095F" w:rsidRDefault="000F095F" w:rsidP="000F095F">
      <w:pPr>
        <w:tabs>
          <w:tab w:val="left" w:pos="3120"/>
        </w:tabs>
        <w:spacing w:line="560" w:lineRule="exact"/>
        <w:ind w:firstLineChars="200" w:firstLine="480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2.有关教材供应的事宜，请与广西博文图书有限公司联系。联系电话：</w:t>
      </w:r>
      <w:r>
        <w:rPr>
          <w:rFonts w:ascii="宋体" w:hAnsi="宋体" w:cs="仿宋_GB2312"/>
          <w:sz w:val="24"/>
        </w:rPr>
        <w:t>0771-</w:t>
      </w:r>
      <w:r>
        <w:rPr>
          <w:rFonts w:ascii="宋体" w:hAnsi="宋体" w:cs="仿宋_GB2312" w:hint="eastAsia"/>
          <w:sz w:val="24"/>
        </w:rPr>
        <w:t>5503797、</w:t>
      </w:r>
      <w:r>
        <w:rPr>
          <w:rFonts w:ascii="宋体" w:hAnsi="宋体" w:cs="仿宋_GB2312"/>
          <w:sz w:val="24"/>
        </w:rPr>
        <w:t>5326804</w:t>
      </w:r>
      <w:r>
        <w:rPr>
          <w:rFonts w:ascii="宋体" w:hAnsi="宋体" w:cs="仿宋_GB2312" w:hint="eastAsia"/>
          <w:sz w:val="24"/>
        </w:rPr>
        <w:t>。</w:t>
      </w: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400" w:lineRule="exact"/>
        <w:ind w:firstLineChars="200" w:firstLine="480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560" w:lineRule="exact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560" w:lineRule="exact"/>
        <w:rPr>
          <w:rFonts w:ascii="宋体" w:hAnsi="宋体" w:cs="仿宋_GB2312"/>
          <w:sz w:val="24"/>
        </w:rPr>
      </w:pPr>
    </w:p>
    <w:p w:rsidR="000F095F" w:rsidRDefault="000F095F" w:rsidP="000F095F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0F095F">
      <w:pgSz w:w="16838" w:h="11906" w:orient="landscape"/>
      <w:pgMar w:top="1588" w:right="1701" w:bottom="1588" w:left="1701" w:header="851" w:footer="1701" w:gutter="0"/>
      <w:cols w:space="720"/>
      <w:docGrid w:type="line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A9" w:rsidRDefault="001229A9" w:rsidP="000F095F">
      <w:r>
        <w:separator/>
      </w:r>
    </w:p>
  </w:endnote>
  <w:endnote w:type="continuationSeparator" w:id="0">
    <w:p w:rsidR="001229A9" w:rsidRDefault="001229A9" w:rsidP="000F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A9" w:rsidRDefault="001229A9" w:rsidP="000F095F">
      <w:r>
        <w:separator/>
      </w:r>
    </w:p>
  </w:footnote>
  <w:footnote w:type="continuationSeparator" w:id="0">
    <w:p w:rsidR="001229A9" w:rsidRDefault="001229A9" w:rsidP="000F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72"/>
    <w:rsid w:val="000F095F"/>
    <w:rsid w:val="001229A9"/>
    <w:rsid w:val="001933FD"/>
    <w:rsid w:val="00296872"/>
    <w:rsid w:val="00540E75"/>
    <w:rsid w:val="00B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9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9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2015-11-11T08:15:00Z</dcterms:created>
  <dcterms:modified xsi:type="dcterms:W3CDTF">2015-11-11T08:16:00Z</dcterms:modified>
</cp:coreProperties>
</file>