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ED" w:rsidRDefault="00A176ED" w:rsidP="00A176ED">
      <w:pPr>
        <w:tabs>
          <w:tab w:val="left" w:pos="3120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A176ED" w:rsidRDefault="00A176ED" w:rsidP="00A176ED">
      <w:pPr>
        <w:tabs>
          <w:tab w:val="left" w:pos="3120"/>
        </w:tabs>
        <w:spacing w:afterLines="50" w:after="292"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2016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月考试起使用</w:t>
      </w:r>
      <w:proofErr w:type="gramStart"/>
      <w:r>
        <w:rPr>
          <w:rFonts w:ascii="方正小标宋简体" w:eastAsia="方正小标宋简体" w:hAnsi="华文中宋" w:cs="华文中宋" w:hint="eastAsia"/>
          <w:sz w:val="44"/>
          <w:szCs w:val="44"/>
        </w:rPr>
        <w:t>非全国</w:t>
      </w:r>
      <w:proofErr w:type="gramEnd"/>
      <w:r>
        <w:rPr>
          <w:rFonts w:ascii="方正小标宋简体" w:eastAsia="方正小标宋简体" w:hAnsi="华文中宋" w:cs="华文中宋" w:hint="eastAsia"/>
          <w:sz w:val="44"/>
          <w:szCs w:val="44"/>
        </w:rPr>
        <w:t>统编教材的课程</w:t>
      </w:r>
    </w:p>
    <w:tbl>
      <w:tblPr>
        <w:tblW w:w="1362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130"/>
        <w:gridCol w:w="2393"/>
        <w:gridCol w:w="3686"/>
        <w:gridCol w:w="2693"/>
        <w:gridCol w:w="2042"/>
        <w:gridCol w:w="996"/>
      </w:tblGrid>
      <w:tr w:rsidR="00A176ED" w:rsidTr="002422EB">
        <w:trPr>
          <w:trHeight w:val="375"/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版次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10361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化学工程专业实验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新编化学工程与工艺专业实验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086DEE">
              <w:rPr>
                <w:rFonts w:ascii="宋体" w:hAnsi="宋体" w:hint="eastAsia"/>
                <w:szCs w:val="21"/>
              </w:rPr>
              <w:t>童张法</w:t>
            </w:r>
            <w:proofErr w:type="gramEnd"/>
            <w:r w:rsidRPr="00086DEE">
              <w:rPr>
                <w:rFonts w:ascii="宋体" w:hAnsi="宋体" w:hint="eastAsia"/>
                <w:szCs w:val="21"/>
              </w:rPr>
              <w:t>、陈小鹏、张友全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化学工业出版社 2012版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2012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03281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食品微生物学（二）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食品微生物学（第2版）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何国庆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中国农业大学出版社 2009版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2009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03286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食品营养学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食品营养学（第三版）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邓泽元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 中国农业出版社 2009版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2009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03287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食品毒理学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食品毒理学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刘宁、沈明浩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中国轻工业出版社 2008版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2008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04175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食品添加剂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食品添加剂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高彦祥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中国轻工业出版社 2011版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02484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仪器分析（二）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现代仪器分析(第二版)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086DEE">
              <w:rPr>
                <w:rFonts w:ascii="宋体" w:hAnsi="宋体" w:hint="eastAsia"/>
                <w:szCs w:val="21"/>
              </w:rPr>
              <w:t>刘约权</w:t>
            </w:r>
            <w:proofErr w:type="gramEnd"/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高等教育出版社 2006版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2006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02520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食品工艺学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食品工艺学（第三版）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陈野、刘会平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中国轻工业出版社 2014版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04979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食品质量管理学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食品质量与安全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刘雄、陈宗道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化学工业出版社 2009版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2009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04990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食品安全性评价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食品安全性评价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徐海滨、徐丽萍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中国林业出版社 2008版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2008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05883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园林育种学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园林植物遗传育种学（第2版）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程金水 刘青林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中国林业出版社 2010版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2010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05601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园林艺术原理与设计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园林艺术原理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王晓俊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中国农业出版社 2011版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06631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园林苗圃学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园林苗圃学 第二版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苏金乐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中国农业出版社 2010版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2010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01572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城市园林绿地规划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城市园林绿地规划（第3版）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杨</w:t>
            </w:r>
            <w:proofErr w:type="gramStart"/>
            <w:r w:rsidRPr="00086DEE">
              <w:rPr>
                <w:rFonts w:ascii="宋体" w:hAnsi="宋体" w:hint="eastAsia"/>
                <w:szCs w:val="21"/>
              </w:rPr>
              <w:t>赉</w:t>
            </w:r>
            <w:proofErr w:type="gramEnd"/>
            <w:r w:rsidRPr="00086DEE">
              <w:rPr>
                <w:rFonts w:ascii="宋体" w:hAnsi="宋体" w:hint="eastAsia"/>
                <w:szCs w:val="21"/>
              </w:rPr>
              <w:t>丽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中国林业出版社 2012版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2012</w:t>
            </w:r>
          </w:p>
        </w:tc>
      </w:tr>
      <w:tr w:rsidR="00A176ED" w:rsidTr="002422EB">
        <w:trPr>
          <w:trHeight w:hRule="exact" w:val="90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04214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林业GIS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tabs>
                <w:tab w:val="center" w:pos="1748"/>
                <w:tab w:val="right" w:pos="3377"/>
              </w:tabs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5D4AB8">
              <w:rPr>
                <w:rFonts w:ascii="宋体" w:hAnsi="宋体" w:hint="eastAsia"/>
                <w:szCs w:val="21"/>
              </w:rPr>
              <w:t>地理信息系统 第二版</w:t>
            </w:r>
            <w:r w:rsidRPr="005D4AB8">
              <w:rPr>
                <w:rFonts w:ascii="宋体" w:hAnsi="宋体" w:hint="eastAsia"/>
                <w:szCs w:val="21"/>
              </w:rPr>
              <w:tab/>
            </w:r>
          </w:p>
          <w:p w:rsidR="00A176ED" w:rsidRPr="0029314B" w:rsidRDefault="00A176ED" w:rsidP="002422EB">
            <w:pPr>
              <w:widowControl/>
              <w:tabs>
                <w:tab w:val="center" w:pos="1748"/>
                <w:tab w:val="right" w:pos="3377"/>
              </w:tabs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5D4AB8">
              <w:rPr>
                <w:rFonts w:ascii="宋体" w:hAnsi="宋体" w:hint="eastAsia"/>
                <w:szCs w:val="21"/>
              </w:rPr>
              <w:t>林业GIS（地理信息系统技术在林业中的应用）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086DEE">
              <w:rPr>
                <w:rFonts w:ascii="宋体" w:hAnsi="宋体" w:hint="eastAsia"/>
                <w:szCs w:val="21"/>
              </w:rPr>
              <w:t>汤国安、赵牡丹 杨昕 周毅</w:t>
            </w:r>
            <w:r w:rsidRPr="00086DEE"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2</w:t>
            </w:r>
            <w:proofErr w:type="gramStart"/>
            <w:r w:rsidRPr="00086DEE">
              <w:rPr>
                <w:rFonts w:ascii="宋体" w:hAnsi="宋体" w:hint="eastAsia"/>
                <w:szCs w:val="21"/>
              </w:rPr>
              <w:t>李芝喜</w:t>
            </w:r>
            <w:proofErr w:type="gramEnd"/>
            <w:r w:rsidRPr="00086DEE">
              <w:rPr>
                <w:rFonts w:ascii="宋体" w:hAnsi="宋体" w:hint="eastAsia"/>
                <w:szCs w:val="21"/>
              </w:rPr>
              <w:t>、孙保平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widowControl/>
              <w:spacing w:line="280" w:lineRule="exac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086DEE">
              <w:rPr>
                <w:rFonts w:ascii="宋体" w:hAnsi="宋体" w:hint="eastAsia"/>
                <w:szCs w:val="21"/>
              </w:rPr>
              <w:t>科学出版社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A176ED" w:rsidRPr="00086DEE" w:rsidRDefault="00A176ED" w:rsidP="002422EB">
            <w:pPr>
              <w:widowControl/>
              <w:spacing w:line="280" w:lineRule="exac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086DEE">
              <w:rPr>
                <w:rFonts w:ascii="宋体" w:hAnsi="宋体" w:hint="eastAsia"/>
                <w:szCs w:val="21"/>
              </w:rPr>
              <w:t>中国林业出版社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9314B">
              <w:rPr>
                <w:rFonts w:ascii="宋体" w:hAnsi="宋体" w:hint="eastAsia"/>
                <w:szCs w:val="21"/>
              </w:rPr>
              <w:t>2010</w:t>
            </w:r>
          </w:p>
          <w:p w:rsidR="00A176ED" w:rsidRPr="005D4AB8" w:rsidRDefault="00A176ED" w:rsidP="002422EB"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29314B">
              <w:rPr>
                <w:rFonts w:ascii="宋体" w:hAnsi="宋体" w:hint="eastAsia"/>
                <w:szCs w:val="21"/>
              </w:rPr>
              <w:t>2000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04215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观赏树木学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树木学（南方本）第2版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祁承经、汤庚国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中国林业出版社 2005版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2005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08363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计算机辅助设计（一）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AutoCAD2010绘制建筑图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莫正波、高丽燕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中国电力出版社 2012版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2012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09016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 移动通信原理与应用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移动通信技术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罗文兴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机械工业出版社 2010年6月第一版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2010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03333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电子政务概论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电子政务概论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覃征等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清华大学出版社 2010版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2010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09434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电子商务网络技术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电子商务网络技术基础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陈孟建等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电子工业出版社 2012年5月第六版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2012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06143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电路基础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电路分析基础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086DEE">
              <w:rPr>
                <w:rFonts w:ascii="宋体" w:hAnsi="宋体" w:hint="eastAsia"/>
                <w:szCs w:val="21"/>
              </w:rPr>
              <w:t>曹才开</w:t>
            </w:r>
            <w:proofErr w:type="gramEnd"/>
            <w:r w:rsidRPr="00086DEE">
              <w:rPr>
                <w:rFonts w:ascii="宋体" w:hAnsi="宋体" w:hint="eastAsia"/>
                <w:szCs w:val="21"/>
              </w:rPr>
              <w:t>、郭瑞平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清华大学出版社 2009年6月出版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2009</w:t>
            </w:r>
          </w:p>
        </w:tc>
      </w:tr>
      <w:tr w:rsidR="00A176ED" w:rsidTr="002422EB">
        <w:trPr>
          <w:trHeight w:hRule="exact" w:val="54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12730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嵌入式LINUX应用编程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嵌入式Linux应用程序开发标准教程(第2版)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华清远见嵌入式培训中心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人民邮电出版社 2009年4月第二版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2009</w:t>
            </w:r>
          </w:p>
        </w:tc>
      </w:tr>
      <w:tr w:rsidR="00A176ED" w:rsidTr="002422EB">
        <w:trPr>
          <w:trHeight w:hRule="exact" w:val="64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12732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4D3F8D" w:rsidRDefault="00A176ED" w:rsidP="002422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3F8D">
              <w:rPr>
                <w:rFonts w:ascii="宋体" w:hAnsi="宋体" w:hint="eastAsia"/>
                <w:szCs w:val="21"/>
              </w:rPr>
              <w:t>ARM结构与程序开发入门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936C4A" w:rsidRDefault="00A176ED" w:rsidP="002422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936C4A">
              <w:rPr>
                <w:rFonts w:ascii="宋体" w:hAnsi="宋体" w:hint="eastAsia"/>
                <w:szCs w:val="21"/>
              </w:rPr>
              <w:t>嵌入式系统开发基础—基于ARM9微处理器C语言程序设计(第二版)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086DEE">
              <w:rPr>
                <w:rFonts w:ascii="宋体" w:hAnsi="宋体" w:hint="eastAsia"/>
                <w:szCs w:val="21"/>
              </w:rPr>
              <w:t>侯殿有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清华大学出版社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2013</w:t>
            </w:r>
          </w:p>
        </w:tc>
      </w:tr>
      <w:tr w:rsidR="00A176ED" w:rsidTr="002422EB">
        <w:trPr>
          <w:trHeight w:hRule="exact" w:val="61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02358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 单片机原理及应用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单片机原理及应用——C51编程+Proteus仿真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张毅刚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高等教育出版社 2012年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/>
                <w:szCs w:val="21"/>
              </w:rPr>
              <w:t>20</w:t>
            </w:r>
            <w:r w:rsidRPr="00086DEE">
              <w:rPr>
                <w:rFonts w:ascii="宋体" w:hAnsi="宋体" w:hint="eastAsia"/>
                <w:szCs w:val="21"/>
              </w:rPr>
              <w:t>12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12734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ARM体系结构与编程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ARM嵌入式系统结构与编程（第2版）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邱铁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清华大学出版社 2013年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2013</w:t>
            </w:r>
          </w:p>
        </w:tc>
      </w:tr>
      <w:tr w:rsidR="00A176ED" w:rsidTr="002422EB">
        <w:trPr>
          <w:trHeight w:hRule="exact" w:val="67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12736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 嵌入式LINUX系统开发与应用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嵌入式Linux系统开发与应用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康维新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机械工业出版社 2011年4月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2011</w:t>
            </w:r>
          </w:p>
        </w:tc>
      </w:tr>
      <w:tr w:rsidR="00A176ED" w:rsidTr="002422EB">
        <w:trPr>
          <w:trHeight w:hRule="exact"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Default="00A176ED" w:rsidP="002422EB">
            <w:pPr>
              <w:ind w:firstLineChars="83" w:firstLine="17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 xml:space="preserve">12575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嵌入式系统设计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嵌入式系统原理及应用教程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孟祥莲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 w:hint="eastAsia"/>
                <w:szCs w:val="21"/>
              </w:rPr>
              <w:t>清华大学出版社 2010年9月第1版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6ED" w:rsidRPr="00086DEE" w:rsidRDefault="00A176ED" w:rsidP="002422EB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086DEE">
              <w:rPr>
                <w:rFonts w:ascii="宋体" w:hAnsi="宋体"/>
                <w:szCs w:val="21"/>
              </w:rPr>
              <w:t>20</w:t>
            </w:r>
            <w:r w:rsidRPr="00086DEE">
              <w:rPr>
                <w:rFonts w:ascii="宋体" w:hAnsi="宋体" w:hint="eastAsia"/>
                <w:szCs w:val="21"/>
              </w:rPr>
              <w:t>10</w:t>
            </w:r>
          </w:p>
        </w:tc>
      </w:tr>
    </w:tbl>
    <w:p w:rsidR="00A176ED" w:rsidRDefault="00A176ED" w:rsidP="00A176ED"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ascii="宋体" w:hAnsi="宋体" w:cs="仿宋_GB2312" w:hint="eastAsia"/>
          <w:sz w:val="24"/>
        </w:rPr>
        <w:t>有关教材供应的事宜，请与广西博文图书有限公司联系。联系电话：</w:t>
      </w:r>
      <w:r>
        <w:rPr>
          <w:rFonts w:ascii="宋体" w:hAnsi="宋体" w:cs="仿宋_GB2312"/>
          <w:sz w:val="24"/>
        </w:rPr>
        <w:t>0771-</w:t>
      </w:r>
      <w:r>
        <w:rPr>
          <w:rFonts w:ascii="宋体" w:hAnsi="宋体" w:cs="仿宋_GB2312" w:hint="eastAsia"/>
          <w:sz w:val="24"/>
        </w:rPr>
        <w:t>5503797、</w:t>
      </w:r>
      <w:r>
        <w:rPr>
          <w:rFonts w:ascii="宋体" w:hAnsi="宋体" w:cs="仿宋_GB2312"/>
          <w:sz w:val="24"/>
        </w:rPr>
        <w:t>5326804</w:t>
      </w:r>
      <w:r>
        <w:rPr>
          <w:rFonts w:ascii="宋体" w:hAnsi="宋体" w:cs="仿宋_GB2312" w:hint="eastAsia"/>
          <w:sz w:val="24"/>
        </w:rPr>
        <w:t>。</w:t>
      </w:r>
    </w:p>
    <w:p w:rsidR="00A176ED" w:rsidRDefault="00A176ED" w:rsidP="00A176ED"/>
    <w:p w:rsidR="0060105E" w:rsidRDefault="00EE32A6">
      <w:bookmarkStart w:id="0" w:name="_GoBack"/>
      <w:bookmarkEnd w:id="0"/>
    </w:p>
    <w:sectPr w:rsidR="0060105E">
      <w:pgSz w:w="16838" w:h="11906" w:orient="landscape"/>
      <w:pgMar w:top="1588" w:right="1701" w:bottom="1588" w:left="1701" w:header="851" w:footer="1701" w:gutter="0"/>
      <w:cols w:space="720"/>
      <w:docGrid w:type="lines" w:linePitch="58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A6" w:rsidRDefault="00EE32A6" w:rsidP="00A176ED">
      <w:r>
        <w:separator/>
      </w:r>
    </w:p>
  </w:endnote>
  <w:endnote w:type="continuationSeparator" w:id="0">
    <w:p w:rsidR="00EE32A6" w:rsidRDefault="00EE32A6" w:rsidP="00A1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A6" w:rsidRDefault="00EE32A6" w:rsidP="00A176ED">
      <w:r>
        <w:separator/>
      </w:r>
    </w:p>
  </w:footnote>
  <w:footnote w:type="continuationSeparator" w:id="0">
    <w:p w:rsidR="00EE32A6" w:rsidRDefault="00EE32A6" w:rsidP="00A1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57"/>
    <w:rsid w:val="001933FD"/>
    <w:rsid w:val="00992357"/>
    <w:rsid w:val="00A176ED"/>
    <w:rsid w:val="00BA72F7"/>
    <w:rsid w:val="00E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6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6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6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6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6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6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2015-11-11T08:16:00Z</dcterms:created>
  <dcterms:modified xsi:type="dcterms:W3CDTF">2015-11-11T08:16:00Z</dcterms:modified>
</cp:coreProperties>
</file>