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E8" w:rsidRDefault="00D41B91">
      <w:pPr>
        <w:rPr>
          <w:rFonts w:ascii="汉仪中黑简" w:eastAsia="汉仪中黑简" w:hAnsi="宋体"/>
          <w:sz w:val="32"/>
          <w:szCs w:val="32"/>
        </w:rPr>
      </w:pPr>
      <w:r>
        <w:rPr>
          <w:rFonts w:ascii="汉仪中黑简" w:eastAsia="汉仪中黑简" w:hAnsi="宋体" w:hint="eastAsia"/>
          <w:sz w:val="32"/>
          <w:szCs w:val="32"/>
        </w:rPr>
        <w:t>附件1</w:t>
      </w:r>
    </w:p>
    <w:p w:rsidR="001164E8" w:rsidRDefault="00D41B91" w:rsidP="009E54C5">
      <w:pPr>
        <w:spacing w:afterLines="100" w:line="6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山东省</w:t>
      </w:r>
      <w:r>
        <w:rPr>
          <w:rFonts w:eastAsia="方正小标宋简体"/>
          <w:sz w:val="44"/>
          <w:szCs w:val="44"/>
        </w:rPr>
        <w:t>2017</w:t>
      </w:r>
      <w:r>
        <w:rPr>
          <w:rFonts w:eastAsia="方正小标宋简体"/>
          <w:sz w:val="44"/>
          <w:szCs w:val="44"/>
        </w:rPr>
        <w:t>年普通高等教育专升本各招生专业考试科目及范围</w:t>
      </w:r>
    </w:p>
    <w:p w:rsidR="001164E8" w:rsidRDefault="00D41B91" w:rsidP="009E54C5">
      <w:pPr>
        <w:spacing w:beforeLines="50" w:line="360" w:lineRule="exact"/>
        <w:ind w:rightChars="-3" w:right="-6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师范类：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7"/>
        <w:gridCol w:w="11139"/>
      </w:tblGrid>
      <w:tr w:rsidR="001164E8">
        <w:trPr>
          <w:trHeight w:val="567"/>
          <w:tblHeader/>
          <w:jc w:val="center"/>
        </w:trPr>
        <w:tc>
          <w:tcPr>
            <w:tcW w:w="1857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ascii="汉仪中黑简" w:eastAsia="汉仪中黑简"/>
                <w:szCs w:val="21"/>
              </w:rPr>
            </w:pPr>
            <w:r>
              <w:rPr>
                <w:rFonts w:ascii="汉仪中黑简" w:eastAsia="汉仪中黑简" w:hint="eastAsia"/>
                <w:szCs w:val="21"/>
              </w:rPr>
              <w:t>招生专业</w:t>
            </w:r>
          </w:p>
        </w:tc>
        <w:tc>
          <w:tcPr>
            <w:tcW w:w="11139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adjustRightInd w:val="0"/>
              <w:snapToGrid w:val="0"/>
              <w:ind w:left="319" w:hangingChars="152" w:hanging="319"/>
              <w:jc w:val="center"/>
              <w:rPr>
                <w:rFonts w:ascii="汉仪中黑简" w:eastAsia="汉仪中黑简"/>
                <w:szCs w:val="21"/>
              </w:rPr>
            </w:pPr>
            <w:r>
              <w:rPr>
                <w:rFonts w:ascii="汉仪中黑简" w:eastAsia="汉仪中黑简" w:hint="eastAsia"/>
                <w:szCs w:val="21"/>
              </w:rPr>
              <w:t>考试科目及范围</w:t>
            </w:r>
          </w:p>
        </w:tc>
      </w:tr>
      <w:tr w:rsidR="001164E8">
        <w:trPr>
          <w:trHeight w:val="567"/>
          <w:jc w:val="center"/>
        </w:trPr>
        <w:tc>
          <w:tcPr>
            <w:tcW w:w="1857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adjustRightInd w:val="0"/>
              <w:snapToGrid w:val="0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小学教育</w:t>
            </w:r>
          </w:p>
        </w:tc>
        <w:tc>
          <w:tcPr>
            <w:tcW w:w="11139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adjustRightInd w:val="0"/>
              <w:snapToGrid w:val="0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1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计算机</w:t>
            </w:r>
            <w:r>
              <w:rPr>
                <w:rFonts w:eastAsia="汉仪书宋一简"/>
                <w:szCs w:val="21"/>
              </w:rPr>
              <w:t>; 2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外语（大学语文）</w:t>
            </w:r>
            <w:r>
              <w:rPr>
                <w:rFonts w:eastAsia="汉仪书宋一简"/>
                <w:szCs w:val="21"/>
              </w:rPr>
              <w:t>;3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</w:t>
            </w:r>
            <w:proofErr w:type="gramStart"/>
            <w:r>
              <w:rPr>
                <w:rFonts w:eastAsia="汉仪书宋一简"/>
                <w:szCs w:val="21"/>
              </w:rPr>
              <w:t>一</w:t>
            </w:r>
            <w:proofErr w:type="gramEnd"/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教育学、大学语文、中外教育史</w:t>
            </w:r>
            <w:r>
              <w:rPr>
                <w:rFonts w:eastAsia="汉仪书宋一简"/>
                <w:szCs w:val="21"/>
              </w:rPr>
              <w:t>);4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综合二</w:t>
            </w:r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发展心理学、教育心理学、教育研究方法</w:t>
            </w:r>
            <w:r>
              <w:rPr>
                <w:rFonts w:eastAsia="汉仪书宋一简"/>
                <w:szCs w:val="21"/>
              </w:rPr>
              <w:t>)</w:t>
            </w:r>
          </w:p>
        </w:tc>
      </w:tr>
      <w:tr w:rsidR="001164E8">
        <w:trPr>
          <w:trHeight w:val="567"/>
          <w:jc w:val="center"/>
        </w:trPr>
        <w:tc>
          <w:tcPr>
            <w:tcW w:w="1857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adjustRightInd w:val="0"/>
              <w:snapToGrid w:val="0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学前教育</w:t>
            </w:r>
          </w:p>
        </w:tc>
        <w:tc>
          <w:tcPr>
            <w:tcW w:w="11139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adjustRightInd w:val="0"/>
              <w:snapToGrid w:val="0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1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计算机</w:t>
            </w:r>
            <w:r>
              <w:rPr>
                <w:rFonts w:eastAsia="汉仪书宋一简"/>
                <w:szCs w:val="21"/>
              </w:rPr>
              <w:t>; 2</w:t>
            </w:r>
            <w:r>
              <w:rPr>
                <w:rFonts w:eastAsia="汉仪书宋一简"/>
                <w:szCs w:val="21"/>
              </w:rPr>
              <w:t>外语（大学语文）</w:t>
            </w:r>
            <w:r>
              <w:rPr>
                <w:rFonts w:eastAsia="汉仪书宋一简"/>
                <w:szCs w:val="21"/>
              </w:rPr>
              <w:t>;3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</w:t>
            </w:r>
            <w:proofErr w:type="gramStart"/>
            <w:r>
              <w:rPr>
                <w:rFonts w:eastAsia="汉仪书宋一简"/>
                <w:szCs w:val="21"/>
              </w:rPr>
              <w:t>一</w:t>
            </w:r>
            <w:proofErr w:type="gramEnd"/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教育学、大学语文、学前教育史</w:t>
            </w:r>
            <w:r>
              <w:rPr>
                <w:rFonts w:eastAsia="汉仪书宋一简"/>
                <w:szCs w:val="21"/>
              </w:rPr>
              <w:t>);4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综合二</w:t>
            </w:r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学前教育学、学前心理学、学前卫生学</w:t>
            </w:r>
            <w:r>
              <w:rPr>
                <w:rFonts w:eastAsia="汉仪书宋一简"/>
                <w:szCs w:val="21"/>
              </w:rPr>
              <w:t>);5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技能测试</w:t>
            </w:r>
            <w:r>
              <w:rPr>
                <w:rFonts w:eastAsia="汉仪书宋一简"/>
                <w:szCs w:val="21"/>
              </w:rPr>
              <w:t>[</w:t>
            </w:r>
            <w:r>
              <w:rPr>
                <w:rFonts w:eastAsia="汉仪书宋一简"/>
                <w:szCs w:val="21"/>
              </w:rPr>
              <w:t>美术（简笔画）、音乐（声乐、舞蹈、键盘，三选一）</w:t>
            </w:r>
            <w:r>
              <w:rPr>
                <w:rFonts w:eastAsia="汉仪书宋一简"/>
                <w:szCs w:val="21"/>
              </w:rPr>
              <w:t>]</w:t>
            </w:r>
          </w:p>
        </w:tc>
      </w:tr>
      <w:tr w:rsidR="001164E8">
        <w:trPr>
          <w:trHeight w:val="567"/>
          <w:jc w:val="center"/>
        </w:trPr>
        <w:tc>
          <w:tcPr>
            <w:tcW w:w="1857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adjustRightInd w:val="0"/>
              <w:snapToGrid w:val="0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汉语言文学</w:t>
            </w:r>
          </w:p>
        </w:tc>
        <w:tc>
          <w:tcPr>
            <w:tcW w:w="11139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adjustRightInd w:val="0"/>
              <w:snapToGrid w:val="0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1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计算机</w:t>
            </w:r>
            <w:r>
              <w:rPr>
                <w:rFonts w:eastAsia="汉仪书宋一简"/>
                <w:szCs w:val="21"/>
              </w:rPr>
              <w:t>; 2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外语（大学语文）</w:t>
            </w:r>
            <w:r>
              <w:rPr>
                <w:rFonts w:eastAsia="汉仪书宋一简"/>
                <w:szCs w:val="21"/>
              </w:rPr>
              <w:t>;3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</w:t>
            </w:r>
            <w:proofErr w:type="gramStart"/>
            <w:r>
              <w:rPr>
                <w:rFonts w:eastAsia="汉仪书宋一简"/>
                <w:szCs w:val="21"/>
              </w:rPr>
              <w:t>一</w:t>
            </w:r>
            <w:proofErr w:type="gramEnd"/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教育学、心理学、写作</w:t>
            </w:r>
            <w:r>
              <w:rPr>
                <w:rFonts w:eastAsia="汉仪书宋一简"/>
                <w:szCs w:val="21"/>
              </w:rPr>
              <w:t>);4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综合二</w:t>
            </w:r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古代汉语、现代汉语、文学概论</w:t>
            </w:r>
            <w:r>
              <w:rPr>
                <w:rFonts w:eastAsia="汉仪书宋一简"/>
                <w:szCs w:val="21"/>
              </w:rPr>
              <w:t>)</w:t>
            </w:r>
          </w:p>
        </w:tc>
      </w:tr>
      <w:tr w:rsidR="001164E8">
        <w:trPr>
          <w:trHeight w:val="567"/>
          <w:jc w:val="center"/>
        </w:trPr>
        <w:tc>
          <w:tcPr>
            <w:tcW w:w="1857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adjustRightInd w:val="0"/>
              <w:snapToGrid w:val="0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英语</w:t>
            </w:r>
          </w:p>
        </w:tc>
        <w:tc>
          <w:tcPr>
            <w:tcW w:w="11139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adjustRightInd w:val="0"/>
              <w:snapToGrid w:val="0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1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计算机</w:t>
            </w:r>
            <w:r>
              <w:rPr>
                <w:rFonts w:eastAsia="汉仪书宋一简"/>
                <w:szCs w:val="21"/>
              </w:rPr>
              <w:t>; 2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大学语文</w:t>
            </w:r>
            <w:r>
              <w:rPr>
                <w:rFonts w:eastAsia="汉仪书宋一简"/>
                <w:szCs w:val="21"/>
              </w:rPr>
              <w:t>;3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</w:t>
            </w:r>
            <w:proofErr w:type="gramStart"/>
            <w:r>
              <w:rPr>
                <w:rFonts w:eastAsia="汉仪书宋一简"/>
                <w:szCs w:val="21"/>
              </w:rPr>
              <w:t>一</w:t>
            </w:r>
            <w:proofErr w:type="gramEnd"/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教育学、心理学、英语写作</w:t>
            </w:r>
            <w:r>
              <w:rPr>
                <w:rFonts w:eastAsia="汉仪书宋一简"/>
                <w:szCs w:val="21"/>
              </w:rPr>
              <w:t>);4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综合二</w:t>
            </w:r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精读、泛读、听力</w:t>
            </w:r>
            <w:r>
              <w:rPr>
                <w:rFonts w:eastAsia="汉仪书宋一简"/>
                <w:szCs w:val="21"/>
              </w:rPr>
              <w:t>)</w:t>
            </w:r>
          </w:p>
        </w:tc>
      </w:tr>
      <w:tr w:rsidR="001164E8">
        <w:trPr>
          <w:trHeight w:val="567"/>
          <w:jc w:val="center"/>
        </w:trPr>
        <w:tc>
          <w:tcPr>
            <w:tcW w:w="1857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widowControl/>
              <w:adjustRightInd w:val="0"/>
              <w:snapToGrid w:val="0"/>
              <w:jc w:val="center"/>
              <w:rPr>
                <w:rFonts w:eastAsia="汉仪书宋一简"/>
                <w:kern w:val="0"/>
                <w:szCs w:val="21"/>
              </w:rPr>
            </w:pPr>
            <w:r>
              <w:rPr>
                <w:rFonts w:eastAsia="汉仪书宋一简"/>
                <w:szCs w:val="21"/>
              </w:rPr>
              <w:t>美术学</w:t>
            </w:r>
          </w:p>
        </w:tc>
        <w:tc>
          <w:tcPr>
            <w:tcW w:w="11139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widowControl/>
              <w:adjustRightInd w:val="0"/>
              <w:snapToGrid w:val="0"/>
              <w:jc w:val="left"/>
              <w:rPr>
                <w:rFonts w:eastAsia="汉仪书宋一简"/>
                <w:kern w:val="0"/>
                <w:szCs w:val="21"/>
              </w:rPr>
            </w:pPr>
            <w:r>
              <w:rPr>
                <w:rFonts w:eastAsia="汉仪书宋一简"/>
                <w:szCs w:val="21"/>
              </w:rPr>
              <w:t>1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计算机</w:t>
            </w:r>
            <w:r>
              <w:rPr>
                <w:rFonts w:eastAsia="汉仪书宋一简"/>
                <w:szCs w:val="21"/>
              </w:rPr>
              <w:t>; 2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外语（大学语文）</w:t>
            </w:r>
            <w:r>
              <w:rPr>
                <w:rFonts w:eastAsia="汉仪书宋一简"/>
                <w:szCs w:val="21"/>
              </w:rPr>
              <w:t>;3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</w:t>
            </w:r>
            <w:proofErr w:type="gramStart"/>
            <w:r>
              <w:rPr>
                <w:rFonts w:eastAsia="汉仪书宋一简"/>
                <w:szCs w:val="21"/>
              </w:rPr>
              <w:t>一</w:t>
            </w:r>
            <w:proofErr w:type="gramEnd"/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教育学、心理学、艺术美学</w:t>
            </w:r>
            <w:r>
              <w:rPr>
                <w:rFonts w:eastAsia="汉仪书宋一简"/>
                <w:szCs w:val="21"/>
              </w:rPr>
              <w:t>);4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综合二</w:t>
            </w:r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中外美术史、美术概论、美术教学理论与方法</w:t>
            </w:r>
            <w:r>
              <w:rPr>
                <w:rFonts w:eastAsia="汉仪书宋一简"/>
                <w:szCs w:val="21"/>
              </w:rPr>
              <w:t>);5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技能测试（素描头像、水粉静物写生、白描人物）</w:t>
            </w:r>
          </w:p>
        </w:tc>
      </w:tr>
      <w:tr w:rsidR="001164E8">
        <w:trPr>
          <w:trHeight w:val="567"/>
          <w:jc w:val="center"/>
        </w:trPr>
        <w:tc>
          <w:tcPr>
            <w:tcW w:w="1857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adjustRightInd w:val="0"/>
              <w:snapToGrid w:val="0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音乐学</w:t>
            </w:r>
          </w:p>
        </w:tc>
        <w:tc>
          <w:tcPr>
            <w:tcW w:w="11139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numPr>
                <w:ilvl w:val="0"/>
                <w:numId w:val="3"/>
              </w:numPr>
              <w:adjustRightInd w:val="0"/>
              <w:snapToGrid w:val="0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计算机</w:t>
            </w:r>
            <w:r>
              <w:rPr>
                <w:rFonts w:eastAsia="汉仪书宋一简"/>
                <w:szCs w:val="21"/>
              </w:rPr>
              <w:t>;2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外语（大学语文）</w:t>
            </w:r>
            <w:r>
              <w:rPr>
                <w:rFonts w:eastAsia="汉仪书宋一简"/>
                <w:szCs w:val="21"/>
              </w:rPr>
              <w:t>;3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</w:t>
            </w:r>
            <w:proofErr w:type="gramStart"/>
            <w:r>
              <w:rPr>
                <w:rFonts w:eastAsia="汉仪书宋一简"/>
                <w:szCs w:val="21"/>
              </w:rPr>
              <w:t>一</w:t>
            </w:r>
            <w:proofErr w:type="gramEnd"/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教育学、心理学、音乐教育理论基础</w:t>
            </w:r>
            <w:r>
              <w:rPr>
                <w:rFonts w:eastAsia="汉仪书宋一简"/>
                <w:szCs w:val="21"/>
              </w:rPr>
              <w:t>);4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综合二</w:t>
            </w:r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基本乐理、音乐史、和声学</w:t>
            </w:r>
            <w:r>
              <w:rPr>
                <w:rFonts w:eastAsia="汉仪书宋一简"/>
                <w:szCs w:val="21"/>
              </w:rPr>
              <w:t>);5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技能测试（声乐、钢琴、听记）</w:t>
            </w:r>
          </w:p>
        </w:tc>
      </w:tr>
      <w:tr w:rsidR="001164E8">
        <w:trPr>
          <w:trHeight w:val="567"/>
          <w:jc w:val="center"/>
        </w:trPr>
        <w:tc>
          <w:tcPr>
            <w:tcW w:w="1857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widowControl/>
              <w:adjustRightInd w:val="0"/>
              <w:snapToGrid w:val="0"/>
              <w:jc w:val="center"/>
              <w:rPr>
                <w:rFonts w:eastAsia="汉仪书宋一简"/>
                <w:kern w:val="0"/>
                <w:szCs w:val="21"/>
              </w:rPr>
            </w:pPr>
            <w:r>
              <w:rPr>
                <w:rFonts w:eastAsia="汉仪书宋一简"/>
                <w:szCs w:val="21"/>
              </w:rPr>
              <w:t>体育教育</w:t>
            </w:r>
          </w:p>
        </w:tc>
        <w:tc>
          <w:tcPr>
            <w:tcW w:w="11139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widowControl/>
              <w:adjustRightInd w:val="0"/>
              <w:snapToGrid w:val="0"/>
              <w:jc w:val="left"/>
              <w:rPr>
                <w:rFonts w:eastAsia="汉仪书宋一简"/>
                <w:kern w:val="0"/>
                <w:szCs w:val="21"/>
              </w:rPr>
            </w:pPr>
            <w:r>
              <w:rPr>
                <w:rFonts w:eastAsia="汉仪书宋一简"/>
                <w:szCs w:val="21"/>
              </w:rPr>
              <w:t>1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计算机</w:t>
            </w:r>
            <w:r>
              <w:rPr>
                <w:rFonts w:eastAsia="汉仪书宋一简"/>
                <w:szCs w:val="21"/>
              </w:rPr>
              <w:t>;2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外语（大学语文）</w:t>
            </w:r>
            <w:r>
              <w:rPr>
                <w:rFonts w:eastAsia="汉仪书宋一简"/>
                <w:szCs w:val="21"/>
              </w:rPr>
              <w:t>;3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</w:t>
            </w:r>
            <w:proofErr w:type="gramStart"/>
            <w:r>
              <w:rPr>
                <w:rFonts w:eastAsia="汉仪书宋一简"/>
                <w:szCs w:val="21"/>
              </w:rPr>
              <w:t>一</w:t>
            </w:r>
            <w:proofErr w:type="gramEnd"/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教育学、心理学、学校体育学</w:t>
            </w:r>
            <w:r>
              <w:rPr>
                <w:rFonts w:eastAsia="汉仪书宋一简"/>
                <w:szCs w:val="21"/>
              </w:rPr>
              <w:t>);4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综合二</w:t>
            </w:r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人体解剖学、人体生理学、体育史</w:t>
            </w:r>
            <w:r>
              <w:rPr>
                <w:rFonts w:eastAsia="汉仪书宋一简"/>
                <w:szCs w:val="21"/>
              </w:rPr>
              <w:t>);5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技能测试</w:t>
            </w:r>
            <w:r>
              <w:rPr>
                <w:rFonts w:eastAsia="汉仪书宋一简"/>
                <w:szCs w:val="21"/>
              </w:rPr>
              <w:t>[100</w:t>
            </w:r>
            <w:r>
              <w:rPr>
                <w:rFonts w:eastAsia="汉仪书宋一简"/>
                <w:szCs w:val="21"/>
              </w:rPr>
              <w:t>米</w:t>
            </w:r>
            <w:r>
              <w:rPr>
                <w:rFonts w:eastAsia="汉仪书宋一简"/>
                <w:szCs w:val="21"/>
              </w:rPr>
              <w:t>;</w:t>
            </w:r>
            <w:r>
              <w:rPr>
                <w:rFonts w:eastAsia="汉仪书宋一简"/>
                <w:szCs w:val="21"/>
              </w:rPr>
              <w:t>原地推铅球（男</w:t>
            </w:r>
            <w:r>
              <w:rPr>
                <w:rFonts w:eastAsia="汉仪书宋一简"/>
                <w:szCs w:val="21"/>
              </w:rPr>
              <w:t>5</w:t>
            </w:r>
            <w:r>
              <w:rPr>
                <w:rFonts w:eastAsia="汉仪书宋一简"/>
                <w:szCs w:val="21"/>
              </w:rPr>
              <w:t>公斤、女</w:t>
            </w:r>
            <w:r>
              <w:rPr>
                <w:rFonts w:eastAsia="汉仪书宋一简"/>
                <w:szCs w:val="21"/>
              </w:rPr>
              <w:t>4</w:t>
            </w:r>
            <w:r>
              <w:rPr>
                <w:rFonts w:eastAsia="汉仪书宋一简"/>
                <w:szCs w:val="21"/>
              </w:rPr>
              <w:t>公斤）</w:t>
            </w:r>
            <w:r>
              <w:rPr>
                <w:rFonts w:eastAsia="汉仪书宋一简"/>
                <w:szCs w:val="21"/>
              </w:rPr>
              <w:t>;</w:t>
            </w:r>
            <w:r>
              <w:rPr>
                <w:rFonts w:eastAsia="汉仪书宋一简"/>
                <w:szCs w:val="21"/>
              </w:rPr>
              <w:t>立定三级跳远（男）、立定跳远（女）</w:t>
            </w:r>
            <w:r>
              <w:rPr>
                <w:rFonts w:eastAsia="汉仪书宋一简"/>
                <w:szCs w:val="21"/>
              </w:rPr>
              <w:t>;800</w:t>
            </w:r>
            <w:r>
              <w:rPr>
                <w:rFonts w:eastAsia="汉仪书宋一简"/>
                <w:szCs w:val="21"/>
              </w:rPr>
              <w:t>米</w:t>
            </w:r>
            <w:r>
              <w:rPr>
                <w:rFonts w:eastAsia="汉仪书宋一简"/>
                <w:szCs w:val="21"/>
              </w:rPr>
              <w:t>]</w:t>
            </w:r>
          </w:p>
        </w:tc>
      </w:tr>
      <w:tr w:rsidR="001164E8">
        <w:trPr>
          <w:trHeight w:val="567"/>
          <w:jc w:val="center"/>
        </w:trPr>
        <w:tc>
          <w:tcPr>
            <w:tcW w:w="1857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widowControl/>
              <w:adjustRightInd w:val="0"/>
              <w:snapToGrid w:val="0"/>
              <w:jc w:val="center"/>
              <w:rPr>
                <w:rFonts w:eastAsia="汉仪书宋一简"/>
                <w:kern w:val="0"/>
                <w:szCs w:val="21"/>
              </w:rPr>
            </w:pPr>
            <w:r>
              <w:rPr>
                <w:rFonts w:eastAsia="汉仪书宋一简"/>
                <w:szCs w:val="21"/>
              </w:rPr>
              <w:t>数学与应用数学</w:t>
            </w:r>
          </w:p>
        </w:tc>
        <w:tc>
          <w:tcPr>
            <w:tcW w:w="11139" w:type="dxa"/>
            <w:tcMar>
              <w:left w:w="57" w:type="dxa"/>
              <w:right w:w="57" w:type="dxa"/>
            </w:tcMar>
            <w:vAlign w:val="center"/>
          </w:tcPr>
          <w:p w:rsidR="001164E8" w:rsidRDefault="00D41B91">
            <w:pPr>
              <w:widowControl/>
              <w:adjustRightInd w:val="0"/>
              <w:snapToGrid w:val="0"/>
              <w:jc w:val="left"/>
              <w:rPr>
                <w:rFonts w:eastAsia="汉仪书宋一简"/>
                <w:kern w:val="0"/>
                <w:szCs w:val="21"/>
              </w:rPr>
            </w:pPr>
            <w:r>
              <w:rPr>
                <w:rFonts w:eastAsia="汉仪书宋一简"/>
                <w:szCs w:val="21"/>
              </w:rPr>
              <w:t>1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计算机</w:t>
            </w:r>
            <w:r>
              <w:rPr>
                <w:rFonts w:eastAsia="汉仪书宋一简"/>
                <w:szCs w:val="21"/>
              </w:rPr>
              <w:t>;2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外语（大学语文）</w:t>
            </w:r>
            <w:r>
              <w:rPr>
                <w:rFonts w:eastAsia="汉仪书宋一简"/>
                <w:szCs w:val="21"/>
              </w:rPr>
              <w:t>;3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</w:t>
            </w:r>
            <w:proofErr w:type="gramStart"/>
            <w:r>
              <w:rPr>
                <w:rFonts w:eastAsia="汉仪书宋一简"/>
                <w:szCs w:val="21"/>
              </w:rPr>
              <w:t>一</w:t>
            </w:r>
            <w:proofErr w:type="gramEnd"/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教育学、心理学、高等代数</w:t>
            </w:r>
            <w:r>
              <w:rPr>
                <w:rFonts w:eastAsia="汉仪书宋一简"/>
                <w:szCs w:val="21"/>
              </w:rPr>
              <w:t>);4</w:t>
            </w:r>
            <w:r>
              <w:rPr>
                <w:rFonts w:eastAsia="汉仪书宋一简"/>
                <w:kern w:val="0"/>
                <w:szCs w:val="21"/>
              </w:rPr>
              <w:t>．</w:t>
            </w:r>
            <w:r>
              <w:rPr>
                <w:rFonts w:eastAsia="汉仪书宋一简"/>
                <w:szCs w:val="21"/>
              </w:rPr>
              <w:t>综合二</w:t>
            </w:r>
            <w:r>
              <w:rPr>
                <w:rFonts w:eastAsia="汉仪书宋一简"/>
                <w:szCs w:val="21"/>
              </w:rPr>
              <w:t>(</w:t>
            </w:r>
            <w:r>
              <w:rPr>
                <w:rFonts w:eastAsia="汉仪书宋一简"/>
                <w:szCs w:val="21"/>
              </w:rPr>
              <w:t>数学史、数学分析、概率与数理统计</w:t>
            </w:r>
            <w:r>
              <w:rPr>
                <w:rFonts w:eastAsia="汉仪书宋一简"/>
                <w:szCs w:val="21"/>
              </w:rPr>
              <w:t>)</w:t>
            </w:r>
          </w:p>
        </w:tc>
      </w:tr>
    </w:tbl>
    <w:p w:rsidR="001164E8" w:rsidRDefault="00D41B91" w:rsidP="009E54C5">
      <w:pPr>
        <w:spacing w:beforeLines="30" w:line="40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高职高专类：</w:t>
      </w:r>
    </w:p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7"/>
        <w:gridCol w:w="11044"/>
      </w:tblGrid>
      <w:tr w:rsidR="001164E8">
        <w:trPr>
          <w:trHeight w:val="567"/>
          <w:tblHeader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ascii="汉仪中黑简" w:eastAsia="汉仪中黑简"/>
                <w:szCs w:val="21"/>
              </w:rPr>
            </w:pPr>
            <w:r>
              <w:rPr>
                <w:rFonts w:ascii="汉仪中黑简" w:eastAsia="汉仪中黑简" w:hint="eastAsia"/>
                <w:szCs w:val="21"/>
              </w:rPr>
              <w:t>招生专业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ascii="汉仪中黑简" w:eastAsia="汉仪中黑简"/>
                <w:szCs w:val="21"/>
              </w:rPr>
            </w:pPr>
            <w:r>
              <w:rPr>
                <w:rFonts w:ascii="汉仪中黑简" w:eastAsia="汉仪中黑简" w:hint="eastAsia"/>
                <w:szCs w:val="21"/>
              </w:rPr>
              <w:t>考试科目及范围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英语</w:t>
            </w:r>
          </w:p>
        </w:tc>
        <w:tc>
          <w:tcPr>
            <w:tcW w:w="1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．大学语文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（精读、泛读）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</w:t>
            </w:r>
            <w:bookmarkStart w:id="0" w:name="OLE_LINK2"/>
            <w:r>
              <w:rPr>
                <w:rFonts w:eastAsia="汉仪书宋一简" w:hint="eastAsia"/>
                <w:szCs w:val="21"/>
              </w:rPr>
              <w:t>听力、翻译技巧</w:t>
            </w:r>
            <w:bookmarkEnd w:id="0"/>
            <w:r>
              <w:rPr>
                <w:rFonts w:eastAsia="汉仪书宋一简" w:hint="eastAsia"/>
                <w:szCs w:val="21"/>
              </w:rPr>
              <w:t>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lastRenderedPageBreak/>
              <w:t>朝鲜语</w:t>
            </w:r>
          </w:p>
        </w:tc>
        <w:tc>
          <w:tcPr>
            <w:tcW w:w="1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．大学语文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（精读、泛读）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．综合二（听力、翻译技巧）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日语</w:t>
            </w:r>
          </w:p>
        </w:tc>
        <w:tc>
          <w:tcPr>
            <w:tcW w:w="1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．大学语文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（基础日语、日本概况）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．综合二（听力、翻译技巧）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汉语言文学</w:t>
            </w:r>
          </w:p>
        </w:tc>
        <w:tc>
          <w:tcPr>
            <w:tcW w:w="1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（古代文学史、现代文学史、写作）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．综合二（古代汉语、现代汉语、文学概论）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视觉传达设计</w:t>
            </w:r>
          </w:p>
        </w:tc>
        <w:tc>
          <w:tcPr>
            <w:tcW w:w="1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（素描）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．综合二（命题设计）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环境设计</w:t>
            </w:r>
          </w:p>
        </w:tc>
        <w:tc>
          <w:tcPr>
            <w:tcW w:w="1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（素描）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．综合二（命题设计）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园艺</w:t>
            </w:r>
          </w:p>
        </w:tc>
        <w:tc>
          <w:tcPr>
            <w:tcW w:w="1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（植物生理学、土壤与植物营养学）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．综合二（园艺植物栽培学、遗传学）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国际经济与贸易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（高等数学、会计学）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．综合二（国际贸易理论与实务、市场营销学）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金融学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（西方经济学、货币银行学）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．综合二（会计学、保险学原理）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会计学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（高等数学、基础会计）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．综合二（财务会计、审计基础与实务）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电子商务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（高等数学、经济法）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．综合二（网络营销、国际商务）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市场营销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（经济法、基础会计）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．综合二（市场营销学、市场调查与预测）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公共事业管理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．外语（大学语文）；</w:t>
            </w:r>
            <w:r>
              <w:rPr>
                <w:rFonts w:eastAsia="汉仪书宋一简" w:hint="eastAsia"/>
                <w:szCs w:val="21"/>
              </w:rPr>
              <w:t>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（管理学原理、管理心理学）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．综合二（人力资源开发与管理、公共关系学）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工商管理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（高等数学、管理学基础）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．综合二（经济法、基础会计）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旅游管理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（旅游概论、旅游心理学）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．综合二（旅游市场营销、旅游资源与开发）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lastRenderedPageBreak/>
              <w:t>法学</w:t>
            </w:r>
          </w:p>
        </w:tc>
        <w:tc>
          <w:tcPr>
            <w:tcW w:w="1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（法理学、宪法）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．综合二（民法、刑法、经济法）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生物科学</w:t>
            </w:r>
          </w:p>
        </w:tc>
        <w:tc>
          <w:tcPr>
            <w:tcW w:w="1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（无机化学、遗传学）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．综合二（动物学、植物学）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生物工程</w:t>
            </w:r>
          </w:p>
        </w:tc>
        <w:tc>
          <w:tcPr>
            <w:tcW w:w="1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（无机化学、遗传学）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．综合二（动物学、植物学）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电气工程</w:t>
            </w:r>
          </w:p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及其自动化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（高等数学、自控理论）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</w:t>
            </w:r>
            <w:r>
              <w:rPr>
                <w:rFonts w:eastAsia="汉仪书宋一简" w:hint="eastAsia"/>
                <w:szCs w:val="21"/>
              </w:rPr>
              <w:t>[</w:t>
            </w:r>
            <w:r>
              <w:rPr>
                <w:rFonts w:eastAsia="汉仪书宋一简" w:hint="eastAsia"/>
                <w:szCs w:val="21"/>
              </w:rPr>
              <w:t>电路、电子技术</w:t>
            </w:r>
            <w:r>
              <w:rPr>
                <w:rFonts w:eastAsia="汉仪书宋一简" w:hint="eastAsia"/>
                <w:szCs w:val="21"/>
              </w:rPr>
              <w:t>(</w:t>
            </w:r>
            <w:r>
              <w:rPr>
                <w:rFonts w:eastAsia="汉仪书宋一简" w:hint="eastAsia"/>
                <w:szCs w:val="21"/>
              </w:rPr>
              <w:t>数字、模拟电路</w:t>
            </w:r>
            <w:r>
              <w:rPr>
                <w:rFonts w:eastAsia="汉仪书宋一简" w:hint="eastAsia"/>
                <w:szCs w:val="21"/>
              </w:rPr>
              <w:t>)]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电子信息工程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（高等数学、信息理论与编码）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 xml:space="preserve">．综合二（数字信号、自控原理）　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服装设计与工程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（服装设计、服装材料）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．综合二（服装史、美学）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工程管理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（管理学、会计学）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．综合二（建筑材料、招投标与合同管理）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化学工程与工艺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（有机化学、无机化学）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．综合二（分析化学、化工原理）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机械设计制造</w:t>
            </w:r>
          </w:p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及其自动化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（高等数学、工程力学）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．综合二（电工学、机械设计基础）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交通运输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（高等数学、理论力学）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．综合二（汽车理论、汽车构造）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计算机科学与技术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．高等数学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（操作系统原理、微机原理与接口技术）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．综合二（数据结构、</w:t>
            </w:r>
            <w:r>
              <w:rPr>
                <w:rFonts w:eastAsia="汉仪书宋一简" w:hint="eastAsia"/>
                <w:szCs w:val="21"/>
              </w:rPr>
              <w:t>C</w:t>
            </w:r>
            <w:r>
              <w:rPr>
                <w:rFonts w:eastAsia="汉仪书宋一简" w:hint="eastAsia"/>
                <w:szCs w:val="21"/>
              </w:rPr>
              <w:t>语言）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土木工程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（高等数学、混凝土结构）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．综合二（材料力学、结构力学）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口腔医学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（口腔组织病理学、口腔解剖生理学）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．综合二（口腔内科学、口腔颌面外科学、口腔修复学）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临床医学</w:t>
            </w:r>
          </w:p>
        </w:tc>
        <w:tc>
          <w:tcPr>
            <w:tcW w:w="1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（生物化学、病理学）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．综合二（内科学、外科学）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lastRenderedPageBreak/>
              <w:t>护理学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（生理学、护理学基础）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．综合二（内科护理学、外科护理学）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药学</w:t>
            </w:r>
          </w:p>
        </w:tc>
        <w:tc>
          <w:tcPr>
            <w:tcW w:w="1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（药物化学、微生物学）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．综合二（有机化学、药物分析）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医学检验技术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（临床检验基础、生物化学检验）；</w:t>
            </w:r>
            <w:r>
              <w:rPr>
                <w:rFonts w:eastAsia="汉仪书宋一简" w:hint="eastAsia"/>
                <w:szCs w:val="21"/>
              </w:rPr>
              <w:t>4</w:t>
            </w:r>
            <w:r>
              <w:rPr>
                <w:rFonts w:eastAsia="汉仪书宋一简" w:hint="eastAsia"/>
                <w:szCs w:val="21"/>
              </w:rPr>
              <w:t>．综合二（微生物学检验、免疫学检验）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医学影像技术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（生理学、影像电子学）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．综合二（医学影像诊断学、医学影像设备学）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针灸推拿学</w:t>
            </w:r>
          </w:p>
        </w:tc>
        <w:tc>
          <w:tcPr>
            <w:tcW w:w="1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(</w:t>
            </w:r>
            <w:r>
              <w:rPr>
                <w:rFonts w:eastAsia="汉仪书宋一简" w:hint="eastAsia"/>
                <w:szCs w:val="21"/>
              </w:rPr>
              <w:t>中医基础理论、中药学</w:t>
            </w:r>
            <w:r>
              <w:rPr>
                <w:rFonts w:eastAsia="汉仪书宋一简" w:hint="eastAsia"/>
                <w:szCs w:val="21"/>
              </w:rPr>
              <w:t>);4</w:t>
            </w:r>
            <w:r>
              <w:rPr>
                <w:rFonts w:eastAsia="汉仪书宋一简" w:hint="eastAsia"/>
                <w:szCs w:val="21"/>
              </w:rPr>
              <w:t>．综合二（诊断学基础、针灸临床学）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中药学</w:t>
            </w:r>
          </w:p>
        </w:tc>
        <w:tc>
          <w:tcPr>
            <w:tcW w:w="1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（中医基础理论、中药鉴定学、药理学）</w:t>
            </w:r>
            <w:r>
              <w:rPr>
                <w:rFonts w:eastAsia="汉仪书宋一简" w:hint="eastAsia"/>
                <w:szCs w:val="21"/>
              </w:rPr>
              <w:t>;</w:t>
            </w:r>
          </w:p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4</w:t>
            </w:r>
            <w:r>
              <w:rPr>
                <w:rFonts w:eastAsia="汉仪书宋一简" w:hint="eastAsia"/>
                <w:szCs w:val="21"/>
              </w:rPr>
              <w:t>．综合二（中药炮制学、中药药剂学）</w:t>
            </w:r>
          </w:p>
        </w:tc>
      </w:tr>
      <w:tr w:rsidR="00116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中医学</w:t>
            </w:r>
          </w:p>
        </w:tc>
        <w:tc>
          <w:tcPr>
            <w:tcW w:w="1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（中医基础理论、方剂学、中药学）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．综合二（诊断学基础、中医内科学）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动物医学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（动物生理学、遗传学）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 xml:space="preserve">．综合二（内科学、外科学、传染病学）　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康复治疗学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（解剖学、人体发育学、生理学）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．综合二（物理治疗学、康复评定学、作业治疗学）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电子信息科学</w:t>
            </w:r>
          </w:p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与技术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（高等数学、信息理论与编码）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 xml:space="preserve">．综合二（数字信号、自控原理）　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物流工程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（经济学、物流学）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．综合二（供应链学、配送中心规划与设计）</w:t>
            </w:r>
          </w:p>
        </w:tc>
      </w:tr>
      <w:tr w:rsidR="001164E8">
        <w:trPr>
          <w:trHeight w:val="567"/>
          <w:jc w:val="center"/>
        </w:trPr>
        <w:tc>
          <w:tcPr>
            <w:tcW w:w="1997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工程造价</w:t>
            </w:r>
          </w:p>
        </w:tc>
        <w:tc>
          <w:tcPr>
            <w:tcW w:w="11044" w:type="dxa"/>
            <w:vAlign w:val="center"/>
          </w:tcPr>
          <w:p w:rsidR="001164E8" w:rsidRDefault="00D41B91">
            <w:pPr>
              <w:adjustRightInd w:val="0"/>
              <w:snapToGrid w:val="0"/>
              <w:ind w:left="94" w:hangingChars="45" w:hanging="94"/>
              <w:rPr>
                <w:rFonts w:eastAsia="汉仪书宋一简"/>
                <w:szCs w:val="21"/>
              </w:rPr>
            </w:pPr>
            <w:r>
              <w:rPr>
                <w:rFonts w:eastAsia="汉仪书宋一简" w:hint="eastAsia"/>
                <w:szCs w:val="21"/>
              </w:rPr>
              <w:t>1</w:t>
            </w:r>
            <w:r>
              <w:rPr>
                <w:rFonts w:eastAsia="汉仪书宋一简" w:hint="eastAsia"/>
                <w:szCs w:val="21"/>
              </w:rPr>
              <w:t>．计算机</w:t>
            </w:r>
            <w:r>
              <w:rPr>
                <w:rFonts w:eastAsia="汉仪书宋一简" w:hint="eastAsia"/>
                <w:szCs w:val="21"/>
              </w:rPr>
              <w:t>;2</w:t>
            </w:r>
            <w:r>
              <w:rPr>
                <w:rFonts w:eastAsia="汉仪书宋一简" w:hint="eastAsia"/>
                <w:szCs w:val="21"/>
              </w:rPr>
              <w:t>．外语（大学语文）</w:t>
            </w:r>
            <w:r>
              <w:rPr>
                <w:rFonts w:eastAsia="汉仪书宋一简" w:hint="eastAsia"/>
                <w:szCs w:val="21"/>
              </w:rPr>
              <w:t>;3</w:t>
            </w:r>
            <w:r>
              <w:rPr>
                <w:rFonts w:eastAsia="汉仪书宋一简" w:hint="eastAsia"/>
                <w:szCs w:val="21"/>
              </w:rPr>
              <w:t>．综合</w:t>
            </w:r>
            <w:proofErr w:type="gramStart"/>
            <w:r>
              <w:rPr>
                <w:rFonts w:eastAsia="汉仪书宋一简" w:hint="eastAsia"/>
                <w:szCs w:val="21"/>
              </w:rPr>
              <w:t>一</w:t>
            </w:r>
            <w:proofErr w:type="gramEnd"/>
            <w:r>
              <w:rPr>
                <w:rFonts w:eastAsia="汉仪书宋一简" w:hint="eastAsia"/>
                <w:szCs w:val="21"/>
              </w:rPr>
              <w:t>（工程经济学、工程项目管理）</w:t>
            </w:r>
            <w:r>
              <w:rPr>
                <w:rFonts w:eastAsia="汉仪书宋一简" w:hint="eastAsia"/>
                <w:szCs w:val="21"/>
              </w:rPr>
              <w:t>;4</w:t>
            </w:r>
            <w:r>
              <w:rPr>
                <w:rFonts w:eastAsia="汉仪书宋一简" w:hint="eastAsia"/>
                <w:szCs w:val="21"/>
              </w:rPr>
              <w:t>．综合二（建筑工程计量与计价、工程造价管理）</w:t>
            </w:r>
          </w:p>
        </w:tc>
      </w:tr>
    </w:tbl>
    <w:p w:rsidR="001164E8" w:rsidRDefault="00D41B91">
      <w:pPr>
        <w:spacing w:line="300" w:lineRule="exact"/>
        <w:ind w:left="94" w:hangingChars="45" w:hanging="94"/>
        <w:rPr>
          <w:rFonts w:eastAsia="汉仪书宋一简"/>
          <w:szCs w:val="21"/>
        </w:rPr>
      </w:pPr>
      <w:r>
        <w:rPr>
          <w:rFonts w:eastAsia="汉仪书宋一简" w:hint="eastAsia"/>
          <w:szCs w:val="21"/>
        </w:rPr>
        <w:t>说明：</w:t>
      </w:r>
      <w:r>
        <w:rPr>
          <w:rFonts w:eastAsia="汉仪书宋一简" w:hint="eastAsia"/>
          <w:szCs w:val="21"/>
        </w:rPr>
        <w:t xml:space="preserve">1. </w:t>
      </w:r>
      <w:r>
        <w:rPr>
          <w:rFonts w:eastAsia="汉仪书宋一简" w:hint="eastAsia"/>
          <w:szCs w:val="21"/>
        </w:rPr>
        <w:t>公共课每门成绩满分为</w:t>
      </w:r>
      <w:r>
        <w:rPr>
          <w:rFonts w:eastAsia="汉仪书宋一简" w:hint="eastAsia"/>
          <w:szCs w:val="21"/>
        </w:rPr>
        <w:t>100</w:t>
      </w:r>
      <w:r>
        <w:rPr>
          <w:rFonts w:eastAsia="汉仪书宋一简" w:hint="eastAsia"/>
          <w:szCs w:val="21"/>
        </w:rPr>
        <w:t>分，专业综合课每门成绩满分不超过</w:t>
      </w:r>
      <w:r>
        <w:rPr>
          <w:rFonts w:eastAsia="汉仪书宋一简" w:hint="eastAsia"/>
          <w:szCs w:val="21"/>
        </w:rPr>
        <w:t>150</w:t>
      </w:r>
      <w:r>
        <w:rPr>
          <w:rFonts w:eastAsia="汉仪书宋一简" w:hint="eastAsia"/>
          <w:szCs w:val="21"/>
        </w:rPr>
        <w:t>分，技能测试满分为</w:t>
      </w:r>
      <w:r>
        <w:rPr>
          <w:rFonts w:eastAsia="汉仪书宋一简" w:hint="eastAsia"/>
          <w:szCs w:val="21"/>
        </w:rPr>
        <w:t>100</w:t>
      </w:r>
      <w:r>
        <w:rPr>
          <w:rFonts w:eastAsia="汉仪书宋一简" w:hint="eastAsia"/>
          <w:szCs w:val="21"/>
        </w:rPr>
        <w:t>分。</w:t>
      </w:r>
    </w:p>
    <w:p w:rsidR="001164E8" w:rsidRDefault="00D41B91">
      <w:pPr>
        <w:spacing w:line="300" w:lineRule="exact"/>
        <w:ind w:leftChars="312" w:left="909" w:hangingChars="121" w:hanging="254"/>
        <w:rPr>
          <w:rFonts w:eastAsia="汉仪书宋一简"/>
          <w:szCs w:val="21"/>
        </w:rPr>
      </w:pPr>
      <w:r>
        <w:rPr>
          <w:rFonts w:eastAsia="汉仪书宋一简" w:hint="eastAsia"/>
          <w:szCs w:val="21"/>
        </w:rPr>
        <w:t xml:space="preserve">2. </w:t>
      </w:r>
      <w:r>
        <w:rPr>
          <w:rFonts w:eastAsia="汉仪书宋一简" w:hint="eastAsia"/>
          <w:szCs w:val="21"/>
        </w:rPr>
        <w:t>公共课</w:t>
      </w:r>
      <w:r>
        <w:rPr>
          <w:rFonts w:eastAsia="汉仪书宋一简" w:hint="eastAsia"/>
          <w:szCs w:val="21"/>
        </w:rPr>
        <w:t>1</w:t>
      </w:r>
      <w:r>
        <w:rPr>
          <w:rFonts w:eastAsia="汉仪书宋一简" w:hint="eastAsia"/>
          <w:szCs w:val="21"/>
        </w:rPr>
        <w:t>门为计算机（报考计算机科学及技术专业的考高等数学），另</w:t>
      </w:r>
      <w:r>
        <w:rPr>
          <w:rFonts w:eastAsia="汉仪书宋一简" w:hint="eastAsia"/>
          <w:szCs w:val="21"/>
        </w:rPr>
        <w:t>1</w:t>
      </w:r>
      <w:r>
        <w:rPr>
          <w:rFonts w:eastAsia="汉仪书宋一简" w:hint="eastAsia"/>
          <w:szCs w:val="21"/>
        </w:rPr>
        <w:t>门为英语（公共外语课为俄语或日语的考生分别考俄语或日语；公共外语课为其他小语种或报考外语类专业的考生考大学语文）。</w:t>
      </w:r>
      <w:r>
        <w:rPr>
          <w:rFonts w:eastAsia="汉仪书宋一简" w:hint="eastAsia"/>
          <w:szCs w:val="21"/>
        </w:rPr>
        <w:t xml:space="preserve"> </w:t>
      </w:r>
    </w:p>
    <w:p w:rsidR="001164E8" w:rsidRDefault="00D41B91" w:rsidP="009E54C5">
      <w:pPr>
        <w:spacing w:line="300" w:lineRule="exact"/>
        <w:ind w:leftChars="311" w:left="922" w:hangingChars="128" w:hanging="269"/>
      </w:pPr>
      <w:r>
        <w:rPr>
          <w:rFonts w:eastAsia="汉仪书宋一简" w:hint="eastAsia"/>
          <w:szCs w:val="21"/>
        </w:rPr>
        <w:t xml:space="preserve">3. </w:t>
      </w:r>
      <w:r>
        <w:rPr>
          <w:rFonts w:eastAsia="汉仪书宋一简" w:hint="eastAsia"/>
          <w:szCs w:val="21"/>
        </w:rPr>
        <w:t>仅报</w:t>
      </w:r>
      <w:proofErr w:type="gramStart"/>
      <w:r>
        <w:rPr>
          <w:rFonts w:eastAsia="汉仪书宋一简" w:hint="eastAsia"/>
          <w:szCs w:val="21"/>
        </w:rPr>
        <w:t>“</w:t>
      </w:r>
      <w:r>
        <w:rPr>
          <w:rFonts w:eastAsia="汉仪书宋一简" w:hint="eastAsia"/>
          <w:szCs w:val="21"/>
        </w:rPr>
        <w:t>3+2</w:t>
      </w:r>
      <w:r>
        <w:rPr>
          <w:rFonts w:eastAsia="汉仪书宋一简" w:hint="eastAsia"/>
          <w:szCs w:val="21"/>
        </w:rPr>
        <w:t>”转段的</w:t>
      </w:r>
      <w:proofErr w:type="gramEnd"/>
      <w:r>
        <w:rPr>
          <w:rFonts w:eastAsia="汉仪书宋一简" w:hint="eastAsia"/>
          <w:szCs w:val="21"/>
        </w:rPr>
        <w:t>考生考</w:t>
      </w:r>
      <w:r>
        <w:rPr>
          <w:rFonts w:eastAsia="汉仪书宋一简" w:hint="eastAsia"/>
          <w:szCs w:val="21"/>
        </w:rPr>
        <w:t>2</w:t>
      </w:r>
      <w:r>
        <w:rPr>
          <w:rFonts w:eastAsia="汉仪书宋一简" w:hint="eastAsia"/>
          <w:szCs w:val="21"/>
        </w:rPr>
        <w:t>门公共课，兼报</w:t>
      </w:r>
      <w:proofErr w:type="gramStart"/>
      <w:r>
        <w:rPr>
          <w:rFonts w:eastAsia="汉仪书宋一简" w:hint="eastAsia"/>
          <w:szCs w:val="21"/>
        </w:rPr>
        <w:t>“</w:t>
      </w:r>
      <w:r>
        <w:rPr>
          <w:rFonts w:eastAsia="汉仪书宋一简" w:hint="eastAsia"/>
          <w:szCs w:val="21"/>
        </w:rPr>
        <w:t>3+2</w:t>
      </w:r>
      <w:r>
        <w:rPr>
          <w:rFonts w:eastAsia="汉仪书宋一简" w:hint="eastAsia"/>
          <w:szCs w:val="21"/>
        </w:rPr>
        <w:t>”转段和</w:t>
      </w:r>
      <w:proofErr w:type="gramEnd"/>
      <w:r>
        <w:rPr>
          <w:rFonts w:eastAsia="汉仪书宋一简" w:hint="eastAsia"/>
          <w:szCs w:val="21"/>
        </w:rPr>
        <w:t>普通专升本的考生考</w:t>
      </w:r>
      <w:r>
        <w:rPr>
          <w:rFonts w:eastAsia="汉仪书宋一简" w:hint="eastAsia"/>
          <w:szCs w:val="21"/>
        </w:rPr>
        <w:t>2</w:t>
      </w:r>
      <w:r>
        <w:rPr>
          <w:rFonts w:eastAsia="汉仪书宋一简" w:hint="eastAsia"/>
          <w:szCs w:val="21"/>
        </w:rPr>
        <w:t>门公共课和</w:t>
      </w:r>
      <w:r>
        <w:rPr>
          <w:rFonts w:eastAsia="汉仪书宋一简" w:hint="eastAsia"/>
          <w:szCs w:val="21"/>
        </w:rPr>
        <w:t>2</w:t>
      </w:r>
      <w:r>
        <w:rPr>
          <w:rFonts w:eastAsia="汉仪书宋一简" w:hint="eastAsia"/>
          <w:szCs w:val="21"/>
        </w:rPr>
        <w:t>门所填报专业的综合课。免于专业综合课和技能测试的考生只考</w:t>
      </w:r>
      <w:r>
        <w:rPr>
          <w:rFonts w:eastAsia="汉仪书宋一简" w:hint="eastAsia"/>
          <w:szCs w:val="21"/>
        </w:rPr>
        <w:t>2</w:t>
      </w:r>
      <w:r>
        <w:rPr>
          <w:rFonts w:eastAsia="汉仪书宋一简" w:hint="eastAsia"/>
          <w:szCs w:val="21"/>
        </w:rPr>
        <w:t>门公共课。</w:t>
      </w:r>
    </w:p>
    <w:sectPr w:rsidR="001164E8" w:rsidSect="009E54C5">
      <w:footerReference w:type="even" r:id="rId9"/>
      <w:footerReference w:type="default" r:id="rId10"/>
      <w:pgSz w:w="16838" w:h="11906" w:orient="landscape"/>
      <w:pgMar w:top="1417" w:right="1928" w:bottom="1417" w:left="1928" w:header="851" w:footer="1020" w:gutter="0"/>
      <w:cols w:space="720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6F9" w:rsidRDefault="009F16F9" w:rsidP="001164E8">
      <w:r>
        <w:separator/>
      </w:r>
    </w:p>
  </w:endnote>
  <w:endnote w:type="continuationSeparator" w:id="0">
    <w:p w:rsidR="009F16F9" w:rsidRDefault="009F16F9" w:rsidP="00116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altName w:val="黑体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4E8" w:rsidRDefault="00D41B91">
    <w:pPr>
      <w:pStyle w:val="a9"/>
      <w:ind w:leftChars="150" w:left="31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A608CE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 w:rsidR="00A608CE">
      <w:rPr>
        <w:sz w:val="28"/>
        <w:szCs w:val="28"/>
      </w:rPr>
      <w:fldChar w:fldCharType="separate"/>
    </w:r>
    <w:r w:rsidR="009E54C5" w:rsidRPr="009E54C5">
      <w:rPr>
        <w:noProof/>
        <w:sz w:val="28"/>
        <w:szCs w:val="28"/>
        <w:lang w:val="zh-CN"/>
      </w:rPr>
      <w:t>2</w:t>
    </w:r>
    <w:r w:rsidR="00A608CE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4E8" w:rsidRDefault="00D41B91">
    <w:pPr>
      <w:pStyle w:val="a9"/>
      <w:wordWrap w:val="0"/>
      <w:ind w:left="675" w:rightChars="150" w:right="315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A608CE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 w:rsidR="00A608CE">
      <w:rPr>
        <w:sz w:val="28"/>
        <w:szCs w:val="28"/>
      </w:rPr>
      <w:fldChar w:fldCharType="separate"/>
    </w:r>
    <w:r w:rsidR="009E54C5" w:rsidRPr="009E54C5">
      <w:rPr>
        <w:noProof/>
        <w:sz w:val="28"/>
        <w:szCs w:val="28"/>
        <w:lang w:val="zh-CN"/>
      </w:rPr>
      <w:t>1</w:t>
    </w:r>
    <w:r w:rsidR="00A608CE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6F9" w:rsidRDefault="009F16F9" w:rsidP="001164E8">
      <w:r>
        <w:separator/>
      </w:r>
    </w:p>
  </w:footnote>
  <w:footnote w:type="continuationSeparator" w:id="0">
    <w:p w:rsidR="009F16F9" w:rsidRDefault="009F16F9" w:rsidP="00116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B5E18"/>
    <w:multiLevelType w:val="singleLevel"/>
    <w:tmpl w:val="549B5E18"/>
    <w:lvl w:ilvl="0">
      <w:start w:val="1"/>
      <w:numFmt w:val="decimal"/>
      <w:suff w:val="nothing"/>
      <w:lvlText w:val="%1．"/>
      <w:lvlJc w:val="left"/>
    </w:lvl>
  </w:abstractNum>
  <w:abstractNum w:abstractNumId="1">
    <w:nsid w:val="5649E89A"/>
    <w:multiLevelType w:val="singleLevel"/>
    <w:tmpl w:val="5649E89A"/>
    <w:lvl w:ilvl="0">
      <w:start w:val="3"/>
      <w:numFmt w:val="chineseCounting"/>
      <w:suff w:val="nothing"/>
      <w:lvlText w:val="（%1）"/>
      <w:lvlJc w:val="left"/>
    </w:lvl>
  </w:abstractNum>
  <w:abstractNum w:abstractNumId="2">
    <w:nsid w:val="564ECE25"/>
    <w:multiLevelType w:val="singleLevel"/>
    <w:tmpl w:val="564ECE25"/>
    <w:lvl w:ilvl="0">
      <w:start w:val="6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BE8"/>
    <w:rsid w:val="0001247E"/>
    <w:rsid w:val="00026B8D"/>
    <w:rsid w:val="000A3B01"/>
    <w:rsid w:val="000F18DA"/>
    <w:rsid w:val="001036E9"/>
    <w:rsid w:val="001164E8"/>
    <w:rsid w:val="0014707F"/>
    <w:rsid w:val="00157C2A"/>
    <w:rsid w:val="001B7A98"/>
    <w:rsid w:val="001F78DC"/>
    <w:rsid w:val="00201498"/>
    <w:rsid w:val="00220843"/>
    <w:rsid w:val="002828F8"/>
    <w:rsid w:val="002A3EBB"/>
    <w:rsid w:val="002B245A"/>
    <w:rsid w:val="00306420"/>
    <w:rsid w:val="00337481"/>
    <w:rsid w:val="003421F9"/>
    <w:rsid w:val="00356BE9"/>
    <w:rsid w:val="00383D76"/>
    <w:rsid w:val="0039098B"/>
    <w:rsid w:val="003B5A60"/>
    <w:rsid w:val="005839E6"/>
    <w:rsid w:val="005F1CFC"/>
    <w:rsid w:val="00666907"/>
    <w:rsid w:val="006D7573"/>
    <w:rsid w:val="006E4A70"/>
    <w:rsid w:val="007308EE"/>
    <w:rsid w:val="00740D2E"/>
    <w:rsid w:val="00746B8F"/>
    <w:rsid w:val="007B0A09"/>
    <w:rsid w:val="007B7E68"/>
    <w:rsid w:val="007D62F5"/>
    <w:rsid w:val="008002BD"/>
    <w:rsid w:val="0088751B"/>
    <w:rsid w:val="0089193D"/>
    <w:rsid w:val="008D5F23"/>
    <w:rsid w:val="008F31AD"/>
    <w:rsid w:val="00930FFD"/>
    <w:rsid w:val="0094260B"/>
    <w:rsid w:val="009563E5"/>
    <w:rsid w:val="00960FBE"/>
    <w:rsid w:val="009925DA"/>
    <w:rsid w:val="009B7B79"/>
    <w:rsid w:val="009E54C5"/>
    <w:rsid w:val="009E70F3"/>
    <w:rsid w:val="009F16F9"/>
    <w:rsid w:val="00A16952"/>
    <w:rsid w:val="00A317DA"/>
    <w:rsid w:val="00A608CE"/>
    <w:rsid w:val="00A77002"/>
    <w:rsid w:val="00B467CB"/>
    <w:rsid w:val="00B623CB"/>
    <w:rsid w:val="00BC5CA2"/>
    <w:rsid w:val="00BD2A93"/>
    <w:rsid w:val="00C601AD"/>
    <w:rsid w:val="00C73C59"/>
    <w:rsid w:val="00C93460"/>
    <w:rsid w:val="00D13A51"/>
    <w:rsid w:val="00D41B91"/>
    <w:rsid w:val="00D64190"/>
    <w:rsid w:val="00D66E1E"/>
    <w:rsid w:val="00D7771B"/>
    <w:rsid w:val="00DA2CB2"/>
    <w:rsid w:val="00DD2BF5"/>
    <w:rsid w:val="00E31AF2"/>
    <w:rsid w:val="00E4627C"/>
    <w:rsid w:val="00E65CAA"/>
    <w:rsid w:val="00E84EE9"/>
    <w:rsid w:val="00EB41B5"/>
    <w:rsid w:val="00EC5BB1"/>
    <w:rsid w:val="00EC6BE8"/>
    <w:rsid w:val="00ED50C1"/>
    <w:rsid w:val="00EE2181"/>
    <w:rsid w:val="00EE38EE"/>
    <w:rsid w:val="00EE3D1B"/>
    <w:rsid w:val="00F7611C"/>
    <w:rsid w:val="00FA398A"/>
    <w:rsid w:val="00FA5CFB"/>
    <w:rsid w:val="00FC19E3"/>
    <w:rsid w:val="40AE64F4"/>
    <w:rsid w:val="61F0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4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164E8"/>
    <w:pPr>
      <w:keepNext/>
      <w:keepLines/>
      <w:spacing w:beforeLines="50" w:afterLines="50" w:line="580" w:lineRule="exact"/>
      <w:jc w:val="center"/>
      <w:outlineLvl w:val="0"/>
    </w:pPr>
    <w:rPr>
      <w:rFonts w:eastAsia="汉仪中黑简"/>
      <w:bCs/>
      <w:kern w:val="44"/>
      <w:sz w:val="32"/>
      <w:szCs w:val="44"/>
    </w:rPr>
  </w:style>
  <w:style w:type="paragraph" w:styleId="3">
    <w:name w:val="heading 3"/>
    <w:basedOn w:val="a"/>
    <w:next w:val="a"/>
    <w:link w:val="3Char"/>
    <w:unhideWhenUsed/>
    <w:qFormat/>
    <w:rsid w:val="001164E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164E8"/>
    <w:pPr>
      <w:jc w:val="left"/>
    </w:pPr>
  </w:style>
  <w:style w:type="paragraph" w:styleId="a4">
    <w:name w:val="Body Text"/>
    <w:basedOn w:val="a"/>
    <w:link w:val="Char0"/>
    <w:qFormat/>
    <w:rsid w:val="001164E8"/>
    <w:rPr>
      <w:sz w:val="28"/>
    </w:rPr>
  </w:style>
  <w:style w:type="paragraph" w:styleId="a5">
    <w:name w:val="Body Text Indent"/>
    <w:basedOn w:val="a"/>
    <w:link w:val="Char1"/>
    <w:qFormat/>
    <w:rsid w:val="001164E8"/>
    <w:pPr>
      <w:ind w:left="42" w:firstLine="570"/>
    </w:pPr>
    <w:rPr>
      <w:sz w:val="28"/>
    </w:rPr>
  </w:style>
  <w:style w:type="paragraph" w:styleId="a6">
    <w:name w:val="Plain Text"/>
    <w:basedOn w:val="a"/>
    <w:link w:val="Char2"/>
    <w:qFormat/>
    <w:rsid w:val="001164E8"/>
    <w:rPr>
      <w:rFonts w:ascii="楷体_GB2312" w:eastAsia="楷体_GB2312" w:hAnsi="Courier New"/>
      <w:sz w:val="28"/>
      <w:szCs w:val="20"/>
    </w:rPr>
  </w:style>
  <w:style w:type="paragraph" w:styleId="a7">
    <w:name w:val="Date"/>
    <w:basedOn w:val="a"/>
    <w:next w:val="a"/>
    <w:link w:val="Char3"/>
    <w:qFormat/>
    <w:rsid w:val="001164E8"/>
    <w:pPr>
      <w:ind w:leftChars="2500" w:left="100"/>
    </w:pPr>
    <w:rPr>
      <w:rFonts w:ascii="宋体" w:hAnsi="宋体"/>
      <w:sz w:val="24"/>
    </w:rPr>
  </w:style>
  <w:style w:type="paragraph" w:styleId="2">
    <w:name w:val="Body Text Indent 2"/>
    <w:basedOn w:val="a"/>
    <w:link w:val="2Char"/>
    <w:qFormat/>
    <w:rsid w:val="001164E8"/>
    <w:pPr>
      <w:ind w:firstLineChars="200" w:firstLine="549"/>
    </w:pPr>
    <w:rPr>
      <w:rFonts w:ascii="宋体" w:hAnsi="宋体"/>
      <w:sz w:val="28"/>
    </w:rPr>
  </w:style>
  <w:style w:type="paragraph" w:styleId="a8">
    <w:name w:val="Balloon Text"/>
    <w:basedOn w:val="a"/>
    <w:link w:val="Char4"/>
    <w:qFormat/>
    <w:rsid w:val="001164E8"/>
    <w:rPr>
      <w:sz w:val="18"/>
      <w:szCs w:val="18"/>
    </w:rPr>
  </w:style>
  <w:style w:type="paragraph" w:styleId="a9">
    <w:name w:val="footer"/>
    <w:basedOn w:val="a"/>
    <w:link w:val="Char5"/>
    <w:uiPriority w:val="99"/>
    <w:qFormat/>
    <w:rsid w:val="00116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qFormat/>
    <w:rsid w:val="00116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link w:val="3Char0"/>
    <w:qFormat/>
    <w:rsid w:val="001164E8"/>
    <w:pPr>
      <w:ind w:firstLine="570"/>
    </w:pPr>
    <w:rPr>
      <w:sz w:val="28"/>
    </w:rPr>
  </w:style>
  <w:style w:type="paragraph" w:styleId="20">
    <w:name w:val="Body Text 2"/>
    <w:basedOn w:val="a"/>
    <w:link w:val="2Char0"/>
    <w:qFormat/>
    <w:rsid w:val="001164E8"/>
    <w:rPr>
      <w:rFonts w:ascii="宋体" w:hAnsi="宋体"/>
      <w:sz w:val="24"/>
    </w:rPr>
  </w:style>
  <w:style w:type="paragraph" w:styleId="ab">
    <w:name w:val="Normal (Web)"/>
    <w:basedOn w:val="a"/>
    <w:qFormat/>
    <w:rsid w:val="001164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qFormat/>
    <w:rsid w:val="001164E8"/>
    <w:rPr>
      <w:b/>
    </w:rPr>
  </w:style>
  <w:style w:type="character" w:styleId="ad">
    <w:name w:val="page number"/>
    <w:basedOn w:val="a0"/>
    <w:qFormat/>
    <w:rsid w:val="001164E8"/>
  </w:style>
  <w:style w:type="character" w:styleId="ae">
    <w:name w:val="FollowedHyperlink"/>
    <w:qFormat/>
    <w:rsid w:val="001164E8"/>
    <w:rPr>
      <w:rFonts w:ascii="宋体" w:eastAsia="宋体" w:hAnsi="宋体" w:cs="宋体" w:hint="eastAsia"/>
      <w:color w:val="003366"/>
      <w:sz w:val="18"/>
      <w:szCs w:val="18"/>
      <w:u w:val="none"/>
    </w:rPr>
  </w:style>
  <w:style w:type="character" w:styleId="af">
    <w:name w:val="Hyperlink"/>
    <w:qFormat/>
    <w:rsid w:val="001164E8"/>
    <w:rPr>
      <w:rFonts w:ascii="宋体" w:eastAsia="宋体" w:hAnsi="宋体" w:cs="宋体" w:hint="eastAsia"/>
      <w:color w:val="003366"/>
      <w:sz w:val="18"/>
      <w:szCs w:val="18"/>
      <w:u w:val="none"/>
    </w:rPr>
  </w:style>
  <w:style w:type="table" w:styleId="af0">
    <w:name w:val="Table Grid"/>
    <w:basedOn w:val="a1"/>
    <w:qFormat/>
    <w:rsid w:val="001164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样式2"/>
    <w:basedOn w:val="1"/>
    <w:qFormat/>
    <w:rsid w:val="001164E8"/>
    <w:rPr>
      <w:rFonts w:ascii="Times" w:eastAsia="仿宋_GB2312" w:hAnsi="Times"/>
      <w:snapToGrid w:val="0"/>
      <w:szCs w:val="32"/>
    </w:rPr>
  </w:style>
  <w:style w:type="paragraph" w:customStyle="1" w:styleId="31">
    <w:name w:val="样式3"/>
    <w:basedOn w:val="1"/>
    <w:qFormat/>
    <w:rsid w:val="001164E8"/>
    <w:rPr>
      <w:rFonts w:eastAsia="仿宋_GB2312"/>
      <w:snapToGrid w:val="0"/>
    </w:rPr>
  </w:style>
  <w:style w:type="character" w:customStyle="1" w:styleId="Char1">
    <w:name w:val="正文文本缩进 Char"/>
    <w:basedOn w:val="a0"/>
    <w:link w:val="a5"/>
    <w:qFormat/>
    <w:rsid w:val="001164E8"/>
    <w:rPr>
      <w:kern w:val="2"/>
      <w:sz w:val="28"/>
      <w:szCs w:val="24"/>
    </w:rPr>
  </w:style>
  <w:style w:type="character" w:customStyle="1" w:styleId="Char0">
    <w:name w:val="正文文本 Char"/>
    <w:basedOn w:val="a0"/>
    <w:link w:val="a4"/>
    <w:qFormat/>
    <w:rsid w:val="001164E8"/>
    <w:rPr>
      <w:kern w:val="2"/>
      <w:sz w:val="28"/>
      <w:szCs w:val="24"/>
    </w:rPr>
  </w:style>
  <w:style w:type="character" w:customStyle="1" w:styleId="Char5">
    <w:name w:val="页脚 Char"/>
    <w:basedOn w:val="a0"/>
    <w:link w:val="a9"/>
    <w:uiPriority w:val="99"/>
    <w:qFormat/>
    <w:rsid w:val="001164E8"/>
    <w:rPr>
      <w:kern w:val="2"/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1164E8"/>
    <w:rPr>
      <w:rFonts w:ascii="宋体" w:hAnsi="宋体"/>
      <w:kern w:val="2"/>
      <w:sz w:val="28"/>
      <w:szCs w:val="24"/>
    </w:rPr>
  </w:style>
  <w:style w:type="character" w:customStyle="1" w:styleId="3Char0">
    <w:name w:val="正文文本缩进 3 Char"/>
    <w:basedOn w:val="a0"/>
    <w:link w:val="30"/>
    <w:qFormat/>
    <w:rsid w:val="001164E8"/>
    <w:rPr>
      <w:kern w:val="2"/>
      <w:sz w:val="28"/>
      <w:szCs w:val="24"/>
    </w:rPr>
  </w:style>
  <w:style w:type="character" w:customStyle="1" w:styleId="Char3">
    <w:name w:val="日期 Char"/>
    <w:basedOn w:val="a0"/>
    <w:link w:val="a7"/>
    <w:qFormat/>
    <w:rsid w:val="001164E8"/>
    <w:rPr>
      <w:rFonts w:ascii="宋体" w:hAnsi="宋体"/>
      <w:kern w:val="2"/>
      <w:sz w:val="24"/>
      <w:szCs w:val="24"/>
    </w:rPr>
  </w:style>
  <w:style w:type="character" w:customStyle="1" w:styleId="Char6">
    <w:name w:val="页眉 Char"/>
    <w:basedOn w:val="a0"/>
    <w:link w:val="aa"/>
    <w:qFormat/>
    <w:rsid w:val="001164E8"/>
    <w:rPr>
      <w:kern w:val="2"/>
      <w:sz w:val="18"/>
      <w:szCs w:val="18"/>
    </w:rPr>
  </w:style>
  <w:style w:type="character" w:customStyle="1" w:styleId="2Char0">
    <w:name w:val="正文文本 2 Char"/>
    <w:basedOn w:val="a0"/>
    <w:link w:val="20"/>
    <w:qFormat/>
    <w:rsid w:val="001164E8"/>
    <w:rPr>
      <w:rFonts w:ascii="宋体" w:hAnsi="宋体"/>
      <w:kern w:val="2"/>
      <w:sz w:val="24"/>
      <w:szCs w:val="24"/>
    </w:rPr>
  </w:style>
  <w:style w:type="character" w:customStyle="1" w:styleId="Char4">
    <w:name w:val="批注框文本 Char"/>
    <w:basedOn w:val="a0"/>
    <w:link w:val="a8"/>
    <w:qFormat/>
    <w:rsid w:val="001164E8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qFormat/>
    <w:rsid w:val="001164E8"/>
    <w:rPr>
      <w:b/>
      <w:bCs/>
      <w:kern w:val="2"/>
      <w:sz w:val="32"/>
      <w:szCs w:val="32"/>
    </w:rPr>
  </w:style>
  <w:style w:type="paragraph" w:customStyle="1" w:styleId="10">
    <w:name w:val="列出段落1"/>
    <w:basedOn w:val="a"/>
    <w:qFormat/>
    <w:rsid w:val="001164E8"/>
    <w:pPr>
      <w:ind w:firstLineChars="200" w:firstLine="420"/>
    </w:pPr>
  </w:style>
  <w:style w:type="character" w:customStyle="1" w:styleId="Char2">
    <w:name w:val="纯文本 Char"/>
    <w:link w:val="a6"/>
    <w:qFormat/>
    <w:rsid w:val="001164E8"/>
    <w:rPr>
      <w:rFonts w:ascii="楷体_GB2312" w:eastAsia="楷体_GB2312" w:hAnsi="Courier New"/>
      <w:kern w:val="2"/>
      <w:sz w:val="28"/>
    </w:rPr>
  </w:style>
  <w:style w:type="character" w:customStyle="1" w:styleId="Char10">
    <w:name w:val="纯文本 Char1"/>
    <w:basedOn w:val="a0"/>
    <w:qFormat/>
    <w:rsid w:val="001164E8"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批注文字 Char"/>
    <w:basedOn w:val="a0"/>
    <w:link w:val="a3"/>
    <w:qFormat/>
    <w:rsid w:val="001164E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6C7681-B501-4A91-ADFB-04EB1A05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2903</Characters>
  <Application>Microsoft Office Word</Application>
  <DocSecurity>0</DocSecurity>
  <Lines>24</Lines>
  <Paragraphs>6</Paragraphs>
  <ScaleCrop>false</ScaleCrop>
  <Company>sdjy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微软用户</dc:creator>
  <cp:lastModifiedBy>eduadmin</cp:lastModifiedBy>
  <cp:revision>3</cp:revision>
  <cp:lastPrinted>2016-10-21T00:53:00Z</cp:lastPrinted>
  <dcterms:created xsi:type="dcterms:W3CDTF">2016-12-22T07:39:00Z</dcterms:created>
  <dcterms:modified xsi:type="dcterms:W3CDTF">2016-12-22T07:46:00Z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